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C47090" w14:textId="77777777" w:rsidR="00804EA9" w:rsidRPr="00003A46" w:rsidRDefault="00804EA9" w:rsidP="00804EA9">
      <w:pPr>
        <w:jc w:val="center"/>
        <w:rPr>
          <w:rFonts w:ascii="Arial" w:hAnsi="Arial" w:cs="Arial"/>
        </w:rPr>
      </w:pPr>
      <w:r w:rsidRPr="00003A46">
        <w:rPr>
          <w:rFonts w:ascii="Arial" w:hAnsi="Arial" w:cs="Arial"/>
          <w:noProof/>
        </w:rPr>
        <w:drawing>
          <wp:inline distT="0" distB="0" distL="0" distR="0" wp14:anchorId="4D2D2A21" wp14:editId="58B622F5">
            <wp:extent cx="387350" cy="387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p w14:paraId="401F287E" w14:textId="77777777" w:rsidR="00804EA9" w:rsidRPr="00003A46" w:rsidRDefault="00804EA9" w:rsidP="00804EA9">
      <w:pPr>
        <w:jc w:val="both"/>
        <w:rPr>
          <w:rFonts w:ascii="Arial" w:hAnsi="Arial" w:cs="Arial"/>
          <w:b/>
          <w:sz w:val="28"/>
        </w:rPr>
      </w:pPr>
    </w:p>
    <w:p w14:paraId="06613DFF" w14:textId="77777777" w:rsidR="00804EA9" w:rsidRPr="00003A46" w:rsidRDefault="00804EA9" w:rsidP="00804EA9">
      <w:pPr>
        <w:pStyle w:val="berschrift2"/>
        <w:spacing w:before="240"/>
        <w:ind w:right="-2"/>
        <w:rPr>
          <w:rFonts w:cs="Arial"/>
          <w:sz w:val="22"/>
        </w:rPr>
      </w:pPr>
      <w:r w:rsidRPr="00003A46">
        <w:rPr>
          <w:rFonts w:cs="Arial"/>
          <w:b/>
          <w:sz w:val="28"/>
        </w:rPr>
        <w:t>PRESSEINFORMATION</w:t>
      </w:r>
    </w:p>
    <w:p w14:paraId="5B941968" w14:textId="77777777" w:rsidR="00804EA9" w:rsidRPr="00003A46" w:rsidRDefault="00804EA9" w:rsidP="00804EA9">
      <w:pPr>
        <w:pStyle w:val="berschrift2"/>
        <w:spacing w:before="120"/>
        <w:ind w:right="-2"/>
        <w:rPr>
          <w:rFonts w:cs="Arial"/>
          <w:sz w:val="22"/>
        </w:rPr>
      </w:pPr>
      <w:r>
        <w:rPr>
          <w:rFonts w:cs="Arial"/>
          <w:sz w:val="22"/>
        </w:rPr>
        <w:t>20. August 2018</w:t>
      </w:r>
    </w:p>
    <w:p w14:paraId="5B9F8658" w14:textId="77777777" w:rsidR="00804EA9" w:rsidRDefault="00804EA9" w:rsidP="00804EA9">
      <w:pPr>
        <w:rPr>
          <w:rFonts w:ascii="Arial" w:hAnsi="Arial" w:cs="Arial"/>
        </w:rPr>
      </w:pPr>
    </w:p>
    <w:p w14:paraId="11F1B676" w14:textId="77777777" w:rsidR="00804EA9" w:rsidRPr="00003A46" w:rsidRDefault="00804EA9" w:rsidP="00804EA9">
      <w:pPr>
        <w:rPr>
          <w:rFonts w:ascii="Arial" w:hAnsi="Arial" w:cs="Arial"/>
        </w:rPr>
      </w:pPr>
    </w:p>
    <w:p w14:paraId="00F19434" w14:textId="67A4FE4B" w:rsidR="00804EA9" w:rsidRPr="00514396" w:rsidRDefault="00AA6826" w:rsidP="00804EA9">
      <w:pPr>
        <w:widowControl w:val="0"/>
        <w:autoSpaceDE w:val="0"/>
        <w:autoSpaceDN w:val="0"/>
        <w:adjustRightInd w:val="0"/>
        <w:jc w:val="center"/>
        <w:rPr>
          <w:rFonts w:ascii="Arial" w:eastAsiaTheme="minorEastAsia" w:hAnsi="Arial" w:cs="Arial"/>
          <w:iCs/>
          <w:color w:val="FF0000"/>
          <w:sz w:val="32"/>
          <w:szCs w:val="32"/>
        </w:rPr>
      </w:pPr>
      <w:r>
        <w:rPr>
          <w:rFonts w:ascii="Arial" w:eastAsiaTheme="minorEastAsia" w:hAnsi="Arial" w:cs="Arial"/>
          <w:iCs/>
          <w:color w:val="FF0000"/>
          <w:sz w:val="32"/>
          <w:szCs w:val="32"/>
        </w:rPr>
        <w:t>Art Düsseldorf 2018</w:t>
      </w:r>
      <w:r w:rsidR="00804EA9" w:rsidRPr="00514396">
        <w:rPr>
          <w:rFonts w:ascii="Arial" w:eastAsiaTheme="minorEastAsia" w:hAnsi="Arial" w:cs="Arial"/>
          <w:iCs/>
          <w:color w:val="FF0000"/>
          <w:sz w:val="32"/>
          <w:szCs w:val="32"/>
        </w:rPr>
        <w:br/>
      </w:r>
      <w:r w:rsidR="00804EA9" w:rsidRPr="00514396">
        <w:rPr>
          <w:rFonts w:ascii="Arial" w:eastAsiaTheme="minorEastAsia" w:hAnsi="Arial" w:cs="Arial"/>
          <w:iCs/>
          <w:color w:val="000000"/>
          <w:sz w:val="28"/>
          <w:szCs w:val="28"/>
        </w:rPr>
        <w:t xml:space="preserve">Galerie Dorothea van der </w:t>
      </w:r>
      <w:proofErr w:type="spellStart"/>
      <w:r w:rsidR="00804EA9" w:rsidRPr="00514396">
        <w:rPr>
          <w:rFonts w:ascii="Arial" w:eastAsiaTheme="minorEastAsia" w:hAnsi="Arial" w:cs="Arial"/>
          <w:iCs/>
          <w:color w:val="000000"/>
          <w:sz w:val="28"/>
          <w:szCs w:val="28"/>
        </w:rPr>
        <w:t>Koelen</w:t>
      </w:r>
      <w:proofErr w:type="spellEnd"/>
      <w:r w:rsidR="00804EA9" w:rsidRPr="00514396">
        <w:rPr>
          <w:rFonts w:ascii="Arial" w:eastAsiaTheme="minorEastAsia" w:hAnsi="Arial" w:cs="Arial"/>
          <w:iCs/>
          <w:color w:val="000000"/>
          <w:sz w:val="28"/>
          <w:szCs w:val="28"/>
        </w:rPr>
        <w:t>, Mainz &amp; Venedig</w:t>
      </w:r>
    </w:p>
    <w:p w14:paraId="4ECF3F5E" w14:textId="77777777" w:rsidR="00804EA9" w:rsidRPr="00514396" w:rsidRDefault="00804EA9" w:rsidP="00804EA9">
      <w:pPr>
        <w:jc w:val="both"/>
        <w:rPr>
          <w:rFonts w:ascii="Arial" w:eastAsiaTheme="minorEastAsia" w:hAnsi="Arial" w:cs="Arial"/>
          <w:iCs/>
          <w:color w:val="000000"/>
          <w:sz w:val="28"/>
          <w:szCs w:val="28"/>
        </w:rPr>
      </w:pPr>
    </w:p>
    <w:p w14:paraId="7FBEE6FE" w14:textId="77777777" w:rsidR="00804EA9" w:rsidRPr="00003A46" w:rsidRDefault="00804EA9" w:rsidP="00804EA9">
      <w:pPr>
        <w:jc w:val="both"/>
        <w:rPr>
          <w:rFonts w:ascii="Arial" w:eastAsia="Arial Unicode MS" w:hAnsi="Arial" w:cs="Arial"/>
        </w:rPr>
      </w:pPr>
    </w:p>
    <w:p w14:paraId="59B08E84" w14:textId="77777777" w:rsidR="00804EA9" w:rsidRDefault="00804EA9" w:rsidP="00804EA9">
      <w:pPr>
        <w:spacing w:line="276" w:lineRule="auto"/>
        <w:jc w:val="both"/>
        <w:rPr>
          <w:rFonts w:ascii="Arial" w:hAnsi="Arial" w:cs="Arial"/>
          <w:sz w:val="28"/>
          <w:szCs w:val="28"/>
        </w:rPr>
      </w:pPr>
      <w:r w:rsidRPr="00003A46">
        <w:rPr>
          <w:rFonts w:ascii="Arial" w:hAnsi="Arial" w:cs="Arial"/>
          <w:sz w:val="28"/>
          <w:szCs w:val="28"/>
        </w:rPr>
        <w:t>Die Mainzer Galeristin und Verlegerin</w:t>
      </w:r>
      <w:r w:rsidRPr="00003A46">
        <w:rPr>
          <w:rFonts w:ascii="Arial" w:hAnsi="Arial" w:cs="Arial"/>
          <w:b/>
          <w:sz w:val="28"/>
          <w:szCs w:val="28"/>
        </w:rPr>
        <w:t xml:space="preserve"> Dr. Dorothea van der </w:t>
      </w:r>
      <w:proofErr w:type="spellStart"/>
      <w:r w:rsidRPr="00003A46">
        <w:rPr>
          <w:rFonts w:ascii="Arial" w:hAnsi="Arial" w:cs="Arial"/>
          <w:b/>
          <w:sz w:val="28"/>
          <w:szCs w:val="28"/>
        </w:rPr>
        <w:t>Koelen</w:t>
      </w:r>
      <w:proofErr w:type="spellEnd"/>
      <w:r w:rsidRPr="00003A46">
        <w:rPr>
          <w:rFonts w:ascii="Arial" w:hAnsi="Arial" w:cs="Arial"/>
          <w:sz w:val="28"/>
          <w:szCs w:val="28"/>
        </w:rPr>
        <w:t xml:space="preserve">, deren besondere Verdienste um die Kunst im Jahr 2015 mit der </w:t>
      </w:r>
      <w:r w:rsidRPr="00003A46">
        <w:rPr>
          <w:rFonts w:ascii="Arial" w:hAnsi="Arial" w:cs="Arial"/>
          <w:color w:val="FF0000"/>
          <w:sz w:val="28"/>
          <w:szCs w:val="28"/>
        </w:rPr>
        <w:t>Max-</w:t>
      </w:r>
      <w:proofErr w:type="spellStart"/>
      <w:r w:rsidRPr="00003A46">
        <w:rPr>
          <w:rFonts w:ascii="Arial" w:hAnsi="Arial" w:cs="Arial"/>
          <w:color w:val="FF0000"/>
          <w:sz w:val="28"/>
          <w:szCs w:val="28"/>
        </w:rPr>
        <w:t>Slevogt</w:t>
      </w:r>
      <w:proofErr w:type="spellEnd"/>
      <w:r w:rsidRPr="00003A46">
        <w:rPr>
          <w:rFonts w:ascii="Arial" w:hAnsi="Arial" w:cs="Arial"/>
          <w:color w:val="FF0000"/>
          <w:sz w:val="28"/>
          <w:szCs w:val="28"/>
        </w:rPr>
        <w:t>-Medaille</w:t>
      </w:r>
      <w:r w:rsidRPr="00003A46">
        <w:rPr>
          <w:rFonts w:ascii="Arial" w:hAnsi="Arial" w:cs="Arial"/>
          <w:sz w:val="28"/>
          <w:szCs w:val="28"/>
        </w:rPr>
        <w:t xml:space="preserve"> des Landes Rheinland-Pfalz ausgezeichnet wurden, präsentiert auf der </w:t>
      </w:r>
      <w:r w:rsidRPr="00003A46">
        <w:rPr>
          <w:rFonts w:ascii="Arial" w:hAnsi="Arial" w:cs="Arial"/>
          <w:color w:val="FF0000"/>
          <w:sz w:val="28"/>
          <w:szCs w:val="28"/>
        </w:rPr>
        <w:t>ART DÜSSELDORF</w:t>
      </w:r>
      <w:r w:rsidRPr="00003A46">
        <w:rPr>
          <w:rFonts w:ascii="Arial" w:hAnsi="Arial" w:cs="Arial"/>
          <w:sz w:val="28"/>
          <w:szCs w:val="28"/>
        </w:rPr>
        <w:t xml:space="preserve"> etablierte </w:t>
      </w:r>
      <w:proofErr w:type="spellStart"/>
      <w:r w:rsidRPr="00003A46">
        <w:rPr>
          <w:rFonts w:ascii="Arial" w:hAnsi="Arial" w:cs="Arial"/>
          <w:b/>
          <w:sz w:val="28"/>
          <w:szCs w:val="28"/>
        </w:rPr>
        <w:t>Spitzen</w:t>
      </w:r>
      <w:r w:rsidRPr="00003A46">
        <w:rPr>
          <w:rFonts w:ascii="Arial" w:hAnsi="Arial" w:cs="Arial"/>
          <w:b/>
          <w:sz w:val="28"/>
          <w:szCs w:val="28"/>
        </w:rPr>
        <w:softHyphen/>
        <w:t>künstler</w:t>
      </w:r>
      <w:proofErr w:type="spellEnd"/>
      <w:r w:rsidRPr="00003A46">
        <w:rPr>
          <w:rFonts w:ascii="Arial" w:hAnsi="Arial" w:cs="Arial"/>
          <w:sz w:val="28"/>
          <w:szCs w:val="28"/>
        </w:rPr>
        <w:t xml:space="preserve"> der internationalen Avantgarde. </w:t>
      </w:r>
    </w:p>
    <w:p w14:paraId="65583BB0" w14:textId="77777777" w:rsidR="00804EA9" w:rsidRPr="00003A46" w:rsidRDefault="00804EA9" w:rsidP="00804EA9">
      <w:pPr>
        <w:spacing w:line="276" w:lineRule="auto"/>
        <w:jc w:val="both"/>
        <w:rPr>
          <w:rFonts w:ascii="Arial" w:hAnsi="Arial" w:cs="Arial"/>
          <w:sz w:val="28"/>
          <w:szCs w:val="28"/>
        </w:rPr>
      </w:pPr>
    </w:p>
    <w:p w14:paraId="04F6B1B2" w14:textId="50A43353" w:rsidR="00804EA9" w:rsidRPr="00633826" w:rsidRDefault="00804EA9" w:rsidP="00804EA9">
      <w:pPr>
        <w:widowControl w:val="0"/>
        <w:autoSpaceDE w:val="0"/>
        <w:autoSpaceDN w:val="0"/>
        <w:adjustRightInd w:val="0"/>
        <w:spacing w:line="276" w:lineRule="auto"/>
        <w:jc w:val="both"/>
        <w:rPr>
          <w:rFonts w:ascii="Arial" w:eastAsiaTheme="minorEastAsia" w:hAnsi="Arial" w:cs="Arial"/>
          <w:sz w:val="28"/>
          <w:szCs w:val="28"/>
        </w:rPr>
      </w:pPr>
      <w:r w:rsidRPr="00633826">
        <w:rPr>
          <w:rFonts w:ascii="Arial" w:eastAsiaTheme="minorEastAsia" w:hAnsi="Arial" w:cs="Arial"/>
          <w:sz w:val="28"/>
          <w:szCs w:val="28"/>
        </w:rPr>
        <w:t>Im Mittelpunkt stehen Meisterwerke und Raritäten der Gegenwartskunst wie die des französischen Streifenkünstlers Daniel Buren, der gran</w:t>
      </w:r>
      <w:r w:rsidR="00EF6EEA">
        <w:rPr>
          <w:rFonts w:ascii="Arial" w:eastAsiaTheme="minorEastAsia" w:hAnsi="Arial" w:cs="Arial"/>
          <w:sz w:val="28"/>
          <w:szCs w:val="28"/>
        </w:rPr>
        <w:softHyphen/>
      </w:r>
      <w:bookmarkStart w:id="0" w:name="_GoBack"/>
      <w:bookmarkEnd w:id="0"/>
      <w:r w:rsidRPr="00633826">
        <w:rPr>
          <w:rFonts w:ascii="Arial" w:eastAsiaTheme="minorEastAsia" w:hAnsi="Arial" w:cs="Arial"/>
          <w:sz w:val="28"/>
          <w:szCs w:val="28"/>
        </w:rPr>
        <w:t xml:space="preserve">diosen Papierkünstlerin Lore Bert, des italienischen </w:t>
      </w:r>
      <w:r>
        <w:rPr>
          <w:rFonts w:ascii="Arial" w:eastAsiaTheme="minorEastAsia" w:hAnsi="Arial" w:cs="Arial"/>
          <w:sz w:val="28"/>
          <w:szCs w:val="28"/>
        </w:rPr>
        <w:t xml:space="preserve">Zero-Künstlers </w:t>
      </w:r>
      <w:proofErr w:type="spellStart"/>
      <w:r>
        <w:rPr>
          <w:rFonts w:ascii="Arial" w:eastAsiaTheme="minorEastAsia" w:hAnsi="Arial" w:cs="Arial"/>
          <w:sz w:val="28"/>
          <w:szCs w:val="28"/>
        </w:rPr>
        <w:t>Turi</w:t>
      </w:r>
      <w:proofErr w:type="spellEnd"/>
      <w:r>
        <w:rPr>
          <w:rFonts w:ascii="Arial" w:eastAsiaTheme="minorEastAsia" w:hAnsi="Arial" w:cs="Arial"/>
          <w:sz w:val="28"/>
          <w:szCs w:val="28"/>
        </w:rPr>
        <w:t xml:space="preserve"> </w:t>
      </w:r>
      <w:proofErr w:type="spellStart"/>
      <w:r>
        <w:rPr>
          <w:rFonts w:ascii="Arial" w:eastAsiaTheme="minorEastAsia" w:hAnsi="Arial" w:cs="Arial"/>
          <w:sz w:val="28"/>
          <w:szCs w:val="28"/>
        </w:rPr>
        <w:t>Simeti</w:t>
      </w:r>
      <w:proofErr w:type="spellEnd"/>
      <w:r>
        <w:rPr>
          <w:rFonts w:ascii="Arial" w:eastAsiaTheme="minorEastAsia" w:hAnsi="Arial" w:cs="Arial"/>
          <w:sz w:val="28"/>
          <w:szCs w:val="28"/>
        </w:rPr>
        <w:t>, des Malers des Licht</w:t>
      </w:r>
      <w:r w:rsidR="00AA6826">
        <w:rPr>
          <w:rFonts w:ascii="Arial" w:eastAsiaTheme="minorEastAsia" w:hAnsi="Arial" w:cs="Arial"/>
          <w:sz w:val="28"/>
          <w:szCs w:val="28"/>
        </w:rPr>
        <w:t>e</w:t>
      </w:r>
      <w:r>
        <w:rPr>
          <w:rFonts w:ascii="Arial" w:eastAsiaTheme="minorEastAsia" w:hAnsi="Arial" w:cs="Arial"/>
          <w:sz w:val="28"/>
          <w:szCs w:val="28"/>
        </w:rPr>
        <w:t xml:space="preserve">s Raimund </w:t>
      </w:r>
      <w:proofErr w:type="spellStart"/>
      <w:r>
        <w:rPr>
          <w:rFonts w:ascii="Arial" w:eastAsiaTheme="minorEastAsia" w:hAnsi="Arial" w:cs="Arial"/>
          <w:sz w:val="28"/>
          <w:szCs w:val="28"/>
        </w:rPr>
        <w:t>Girke</w:t>
      </w:r>
      <w:proofErr w:type="spellEnd"/>
      <w:r>
        <w:rPr>
          <w:rFonts w:ascii="Arial" w:eastAsiaTheme="minorEastAsia" w:hAnsi="Arial" w:cs="Arial"/>
          <w:sz w:val="28"/>
          <w:szCs w:val="28"/>
        </w:rPr>
        <w:t xml:space="preserve"> </w:t>
      </w:r>
      <w:r w:rsidRPr="00633826">
        <w:rPr>
          <w:rFonts w:ascii="Arial" w:eastAsiaTheme="minorEastAsia" w:hAnsi="Arial" w:cs="Arial"/>
          <w:sz w:val="28"/>
          <w:szCs w:val="28"/>
        </w:rPr>
        <w:t xml:space="preserve">oder </w:t>
      </w:r>
      <w:r w:rsidR="00AA6826">
        <w:rPr>
          <w:rFonts w:ascii="Arial" w:eastAsiaTheme="minorEastAsia" w:hAnsi="Arial" w:cs="Arial"/>
          <w:sz w:val="28"/>
          <w:szCs w:val="28"/>
        </w:rPr>
        <w:t>des</w:t>
      </w:r>
      <w:r w:rsidRPr="00633826">
        <w:rPr>
          <w:rFonts w:ascii="Arial" w:eastAsiaTheme="minorEastAsia" w:hAnsi="Arial" w:cs="Arial"/>
          <w:sz w:val="28"/>
          <w:szCs w:val="28"/>
        </w:rPr>
        <w:t xml:space="preserve"> Altmeister</w:t>
      </w:r>
      <w:r w:rsidR="00AA6826">
        <w:rPr>
          <w:rFonts w:ascii="Arial" w:eastAsiaTheme="minorEastAsia" w:hAnsi="Arial" w:cs="Arial"/>
          <w:sz w:val="28"/>
          <w:szCs w:val="28"/>
        </w:rPr>
        <w:t>s</w:t>
      </w:r>
      <w:r w:rsidRPr="00633826">
        <w:rPr>
          <w:rFonts w:ascii="Arial" w:eastAsiaTheme="minorEastAsia" w:hAnsi="Arial" w:cs="Arial"/>
          <w:sz w:val="28"/>
          <w:szCs w:val="28"/>
        </w:rPr>
        <w:t xml:space="preserve"> der konkreten Kunst François </w:t>
      </w:r>
      <w:proofErr w:type="spellStart"/>
      <w:r w:rsidRPr="00633826">
        <w:rPr>
          <w:rFonts w:ascii="Arial" w:eastAsiaTheme="minorEastAsia" w:hAnsi="Arial" w:cs="Arial"/>
          <w:sz w:val="28"/>
          <w:szCs w:val="28"/>
        </w:rPr>
        <w:t>Morellet</w:t>
      </w:r>
      <w:proofErr w:type="spellEnd"/>
      <w:r w:rsidRPr="00633826">
        <w:rPr>
          <w:rFonts w:ascii="Arial" w:eastAsiaTheme="minorEastAsia" w:hAnsi="Arial" w:cs="Arial"/>
          <w:sz w:val="28"/>
          <w:szCs w:val="28"/>
        </w:rPr>
        <w:t>.</w:t>
      </w:r>
    </w:p>
    <w:p w14:paraId="070BBC94" w14:textId="77777777" w:rsidR="00804EA9" w:rsidRPr="00633826" w:rsidRDefault="00804EA9" w:rsidP="00804EA9">
      <w:pPr>
        <w:spacing w:line="276" w:lineRule="auto"/>
        <w:jc w:val="both"/>
        <w:rPr>
          <w:rFonts w:ascii="Arial" w:hAnsi="Arial" w:cs="Arial"/>
          <w:sz w:val="28"/>
          <w:szCs w:val="28"/>
        </w:rPr>
      </w:pPr>
    </w:p>
    <w:p w14:paraId="30A1C0EC" w14:textId="77777777" w:rsidR="0081126C" w:rsidRDefault="00804EA9" w:rsidP="0081126C">
      <w:pPr>
        <w:spacing w:before="120" w:line="276" w:lineRule="auto"/>
        <w:jc w:val="both"/>
        <w:rPr>
          <w:rFonts w:ascii="Arial" w:hAnsi="Arial" w:cs="Arial"/>
          <w:sz w:val="22"/>
          <w:szCs w:val="22"/>
        </w:rPr>
      </w:pPr>
      <w:r w:rsidRPr="00003A46">
        <w:rPr>
          <w:rFonts w:ascii="Arial" w:hAnsi="Arial" w:cs="Arial"/>
          <w:sz w:val="22"/>
          <w:szCs w:val="22"/>
        </w:rPr>
        <w:t xml:space="preserve">Die international erfolgreiche Papierkünstlerin </w:t>
      </w:r>
      <w:r w:rsidRPr="00003A46">
        <w:rPr>
          <w:rFonts w:ascii="Arial" w:hAnsi="Arial" w:cs="Arial"/>
          <w:b/>
          <w:sz w:val="22"/>
          <w:szCs w:val="22"/>
        </w:rPr>
        <w:t>Lore Bert</w:t>
      </w:r>
      <w:r w:rsidRPr="00003A46">
        <w:rPr>
          <w:rFonts w:ascii="Arial" w:hAnsi="Arial" w:cs="Arial"/>
          <w:sz w:val="22"/>
          <w:szCs w:val="22"/>
        </w:rPr>
        <w:t xml:space="preserve"> (* 1936), die in Mainz und Venedig lebt und arbeitet, lässt aus fernöstlichen Papieren Collagen, Bildobjekte, Transparente und Skulpturen sowie ganze Environments entstehen. Konstruktive Formen, Architekturelemente, Buchstaben und Zahlen bilden Lore Berts Formenvokabular. Die Werke von Lor</w:t>
      </w:r>
      <w:r w:rsidR="00AA6826">
        <w:rPr>
          <w:rFonts w:ascii="Arial" w:hAnsi="Arial" w:cs="Arial"/>
          <w:sz w:val="22"/>
          <w:szCs w:val="22"/>
        </w:rPr>
        <w:t xml:space="preserve">e Bert wurden in weit mehr als </w:t>
      </w:r>
      <w:r w:rsidRPr="00003A46">
        <w:rPr>
          <w:rFonts w:ascii="Arial" w:hAnsi="Arial" w:cs="Arial"/>
          <w:sz w:val="22"/>
          <w:szCs w:val="22"/>
        </w:rPr>
        <w:t>250 Ausstellungen in 28 Ländern gezeigt, darunter mehr als 40 Museumsausstellungen. 2016 feierte sie ihren 80. Geburts</w:t>
      </w:r>
      <w:r w:rsidRPr="00003A46">
        <w:rPr>
          <w:rFonts w:ascii="Arial" w:hAnsi="Arial" w:cs="Arial"/>
          <w:sz w:val="22"/>
          <w:szCs w:val="22"/>
        </w:rPr>
        <w:softHyphen/>
        <w:t xml:space="preserve">tag mit der Wanderausstellung </w:t>
      </w:r>
      <w:r w:rsidRPr="00003A46">
        <w:rPr>
          <w:rFonts w:ascii="Arial" w:eastAsia="MS Mincho" w:hAnsi="Arial" w:cs="Arial"/>
          <w:b/>
          <w:bCs/>
          <w:i/>
          <w:iCs/>
          <w:sz w:val="22"/>
          <w:szCs w:val="22"/>
        </w:rPr>
        <w:t>»Im Banne der Kulturen – Fragile Werte«</w:t>
      </w:r>
      <w:r w:rsidRPr="00003A46">
        <w:rPr>
          <w:rFonts w:ascii="Arial" w:hAnsi="Arial" w:cs="Arial"/>
          <w:sz w:val="22"/>
          <w:szCs w:val="22"/>
        </w:rPr>
        <w:t xml:space="preserve">. </w:t>
      </w:r>
      <w:r>
        <w:rPr>
          <w:rFonts w:ascii="Arial" w:eastAsia="MS Mincho" w:hAnsi="Arial" w:cs="Arial"/>
          <w:color w:val="000000"/>
          <w:sz w:val="22"/>
          <w:szCs w:val="22"/>
        </w:rPr>
        <w:t>Auf der Art Düsseldorf 2018</w:t>
      </w:r>
      <w:r w:rsidRPr="00003A46">
        <w:rPr>
          <w:rFonts w:ascii="Arial" w:eastAsia="MS Mincho" w:hAnsi="Arial" w:cs="Arial"/>
          <w:color w:val="000000"/>
          <w:sz w:val="22"/>
          <w:szCs w:val="22"/>
        </w:rPr>
        <w:t xml:space="preserve"> präsentiert die Galerie </w:t>
      </w:r>
      <w:r w:rsidRPr="00003A46">
        <w:rPr>
          <w:rFonts w:ascii="Arial" w:eastAsia="MS Mincho" w:hAnsi="Arial" w:cs="Arial"/>
          <w:sz w:val="22"/>
          <w:szCs w:val="22"/>
        </w:rPr>
        <w:t xml:space="preserve">eines ihrer beeindruckenden großformatigen Werke mit Blattgold </w:t>
      </w:r>
      <w:r>
        <w:rPr>
          <w:rFonts w:ascii="Arial" w:eastAsia="MS Mincho" w:hAnsi="Arial" w:cs="Arial"/>
          <w:color w:val="000000"/>
          <w:sz w:val="22"/>
          <w:szCs w:val="22"/>
        </w:rPr>
        <w:t>und weißem Japanpapier sowie weitere neue Arbeiten in verschiedenen Formaten und Farben.</w:t>
      </w:r>
    </w:p>
    <w:p w14:paraId="7E1D6DBC" w14:textId="77777777" w:rsidR="0081126C" w:rsidRDefault="0081126C" w:rsidP="0081126C">
      <w:pPr>
        <w:spacing w:before="120" w:line="276" w:lineRule="auto"/>
        <w:jc w:val="both"/>
        <w:rPr>
          <w:rFonts w:ascii="Arial" w:hAnsi="Arial" w:cs="Arial"/>
          <w:sz w:val="22"/>
          <w:szCs w:val="22"/>
        </w:rPr>
      </w:pPr>
    </w:p>
    <w:p w14:paraId="259B438F" w14:textId="05D40771" w:rsidR="0081126C" w:rsidRDefault="00804EA9" w:rsidP="0081126C">
      <w:pPr>
        <w:spacing w:before="120" w:line="276" w:lineRule="auto"/>
        <w:jc w:val="both"/>
        <w:rPr>
          <w:rFonts w:ascii="Arial" w:hAnsi="Arial" w:cs="Arial"/>
          <w:sz w:val="22"/>
          <w:szCs w:val="22"/>
        </w:rPr>
      </w:pPr>
      <w:r w:rsidRPr="00003A46">
        <w:rPr>
          <w:rFonts w:ascii="Arial" w:hAnsi="Arial" w:cs="Arial"/>
          <w:bCs/>
          <w:color w:val="000000"/>
          <w:sz w:val="22"/>
          <w:szCs w:val="22"/>
          <w:lang w:eastAsia="ja-JP"/>
        </w:rPr>
        <w:t xml:space="preserve">Der weltberühmte französische Streifenkünstler und vielfache </w:t>
      </w:r>
      <w:r w:rsidRPr="00003A46">
        <w:rPr>
          <w:rFonts w:ascii="Arial" w:hAnsi="Arial" w:cs="Arial"/>
          <w:bCs/>
          <w:i/>
          <w:color w:val="000000"/>
          <w:sz w:val="22"/>
          <w:szCs w:val="22"/>
          <w:lang w:eastAsia="ja-JP"/>
        </w:rPr>
        <w:t>Biennale</w:t>
      </w:r>
      <w:r w:rsidRPr="00003A46">
        <w:rPr>
          <w:rFonts w:ascii="Arial" w:hAnsi="Arial" w:cs="Arial"/>
          <w:bCs/>
          <w:color w:val="000000"/>
          <w:sz w:val="22"/>
          <w:szCs w:val="22"/>
          <w:lang w:eastAsia="ja-JP"/>
        </w:rPr>
        <w:t xml:space="preserve">- und </w:t>
      </w:r>
      <w:r w:rsidRPr="00003A46">
        <w:rPr>
          <w:rFonts w:ascii="Arial" w:hAnsi="Arial" w:cs="Arial"/>
          <w:bCs/>
          <w:i/>
          <w:color w:val="000000"/>
          <w:sz w:val="22"/>
          <w:szCs w:val="22"/>
          <w:lang w:eastAsia="ja-JP"/>
        </w:rPr>
        <w:t>Documenta</w:t>
      </w:r>
      <w:r w:rsidRPr="00003A46">
        <w:rPr>
          <w:rFonts w:ascii="Arial" w:hAnsi="Arial" w:cs="Arial"/>
          <w:bCs/>
          <w:color w:val="000000"/>
          <w:sz w:val="22"/>
          <w:szCs w:val="22"/>
          <w:lang w:eastAsia="ja-JP"/>
        </w:rPr>
        <w:t xml:space="preserve">-Teilnehmer </w:t>
      </w:r>
      <w:r w:rsidRPr="00003A46">
        <w:rPr>
          <w:rFonts w:ascii="Arial" w:hAnsi="Arial" w:cs="Arial"/>
          <w:b/>
          <w:bCs/>
          <w:color w:val="000000"/>
          <w:sz w:val="22"/>
          <w:szCs w:val="22"/>
          <w:lang w:eastAsia="ja-JP"/>
        </w:rPr>
        <w:t xml:space="preserve">Daniel Buren </w:t>
      </w:r>
      <w:r w:rsidRPr="00003A46">
        <w:rPr>
          <w:rFonts w:ascii="Arial" w:eastAsiaTheme="minorEastAsia" w:hAnsi="Arial" w:cs="Arial"/>
          <w:sz w:val="22"/>
          <w:szCs w:val="22"/>
        </w:rPr>
        <w:t>(*1938)</w:t>
      </w:r>
      <w:r w:rsidRPr="00003A46">
        <w:rPr>
          <w:rFonts w:ascii="Arial" w:hAnsi="Arial" w:cs="Arial"/>
          <w:bCs/>
          <w:color w:val="000000"/>
          <w:sz w:val="22"/>
          <w:szCs w:val="22"/>
          <w:lang w:eastAsia="ja-JP"/>
        </w:rPr>
        <w:t xml:space="preserve">, der 2007 mit dem </w:t>
      </w:r>
      <w:r w:rsidRPr="00003A46">
        <w:rPr>
          <w:rFonts w:ascii="Arial" w:hAnsi="Arial" w:cs="Arial"/>
          <w:color w:val="000000"/>
          <w:sz w:val="22"/>
          <w:szCs w:val="22"/>
        </w:rPr>
        <w:t>›</w:t>
      </w:r>
      <w:proofErr w:type="spellStart"/>
      <w:r w:rsidRPr="00003A46">
        <w:rPr>
          <w:rFonts w:ascii="Arial" w:hAnsi="Arial" w:cs="Arial"/>
          <w:color w:val="000000"/>
          <w:sz w:val="22"/>
          <w:szCs w:val="22"/>
        </w:rPr>
        <w:t>Praemium</w:t>
      </w:r>
      <w:proofErr w:type="spellEnd"/>
      <w:r w:rsidRPr="00003A46">
        <w:rPr>
          <w:rFonts w:ascii="Arial" w:hAnsi="Arial" w:cs="Arial"/>
          <w:color w:val="000000"/>
          <w:sz w:val="22"/>
          <w:szCs w:val="22"/>
        </w:rPr>
        <w:t xml:space="preserve"> Imperiale‹ ausgezeichnet wurde und </w:t>
      </w:r>
      <w:r w:rsidRPr="00003A46">
        <w:rPr>
          <w:rFonts w:ascii="Arial" w:hAnsi="Arial" w:cs="Arial"/>
          <w:bCs/>
          <w:color w:val="000000"/>
          <w:sz w:val="22"/>
          <w:szCs w:val="22"/>
          <w:lang w:eastAsia="ja-JP"/>
        </w:rPr>
        <w:t>2016 zur Neueröffnung der ›</w:t>
      </w:r>
      <w:proofErr w:type="spellStart"/>
      <w:r w:rsidRPr="00003A46">
        <w:rPr>
          <w:rFonts w:ascii="Arial" w:hAnsi="Arial" w:cs="Arial"/>
          <w:bCs/>
          <w:color w:val="000000"/>
          <w:sz w:val="22"/>
          <w:szCs w:val="22"/>
          <w:lang w:eastAsia="ja-JP"/>
        </w:rPr>
        <w:t>Fondation</w:t>
      </w:r>
      <w:proofErr w:type="spellEnd"/>
      <w:r w:rsidRPr="00003A46">
        <w:rPr>
          <w:rFonts w:ascii="Arial" w:hAnsi="Arial" w:cs="Arial"/>
          <w:bCs/>
          <w:color w:val="000000"/>
          <w:sz w:val="22"/>
          <w:szCs w:val="22"/>
          <w:lang w:eastAsia="ja-JP"/>
        </w:rPr>
        <w:t xml:space="preserve"> Louis Vuitton in Paris‹ das segelartige Dach des </w:t>
      </w:r>
      <w:proofErr w:type="spellStart"/>
      <w:r w:rsidRPr="00003A46">
        <w:rPr>
          <w:rFonts w:ascii="Arial" w:hAnsi="Arial" w:cs="Arial"/>
          <w:bCs/>
          <w:color w:val="000000"/>
          <w:sz w:val="22"/>
          <w:szCs w:val="22"/>
          <w:lang w:eastAsia="ja-JP"/>
        </w:rPr>
        <w:t>Gehry</w:t>
      </w:r>
      <w:proofErr w:type="spellEnd"/>
      <w:r w:rsidRPr="00003A46">
        <w:rPr>
          <w:rFonts w:ascii="Arial" w:hAnsi="Arial" w:cs="Arial"/>
          <w:bCs/>
          <w:color w:val="000000"/>
          <w:sz w:val="22"/>
          <w:szCs w:val="22"/>
          <w:lang w:eastAsia="ja-JP"/>
        </w:rPr>
        <w:t xml:space="preserve">-Baus mit leuchtenden Farbflächen überzog, zeigt die </w:t>
      </w:r>
      <w:r w:rsidRPr="00A5786D">
        <w:rPr>
          <w:rFonts w:ascii="Arial" w:hAnsi="Arial" w:cs="Arial"/>
          <w:bCs/>
          <w:color w:val="FF0000"/>
          <w:sz w:val="22"/>
          <w:szCs w:val="22"/>
          <w:lang w:eastAsia="ja-JP"/>
        </w:rPr>
        <w:t xml:space="preserve">Galerie Dr. Dorothea van der </w:t>
      </w:r>
      <w:proofErr w:type="spellStart"/>
      <w:r w:rsidRPr="00A5786D">
        <w:rPr>
          <w:rFonts w:ascii="Arial" w:hAnsi="Arial" w:cs="Arial"/>
          <w:bCs/>
          <w:color w:val="FF0000"/>
          <w:sz w:val="22"/>
          <w:szCs w:val="22"/>
          <w:lang w:eastAsia="ja-JP"/>
        </w:rPr>
        <w:t>Koelen</w:t>
      </w:r>
      <w:proofErr w:type="spellEnd"/>
      <w:r w:rsidRPr="00003A46">
        <w:rPr>
          <w:rFonts w:ascii="Arial" w:hAnsi="Arial" w:cs="Arial"/>
          <w:bCs/>
          <w:color w:val="000000"/>
          <w:sz w:val="22"/>
          <w:szCs w:val="22"/>
          <w:lang w:eastAsia="ja-JP"/>
        </w:rPr>
        <w:t xml:space="preserve"> </w:t>
      </w:r>
      <w:r w:rsidR="001143BC">
        <w:rPr>
          <w:rFonts w:ascii="Arial" w:hAnsi="Arial" w:cs="Arial"/>
          <w:bCs/>
          <w:color w:val="000000"/>
          <w:sz w:val="22"/>
          <w:szCs w:val="22"/>
          <w:lang w:eastAsia="ja-JP"/>
        </w:rPr>
        <w:t>zwei Arbeiten</w:t>
      </w:r>
      <w:r w:rsidRPr="00003A46">
        <w:rPr>
          <w:rFonts w:ascii="Arial" w:hAnsi="Arial" w:cs="Arial"/>
          <w:bCs/>
          <w:color w:val="000000"/>
          <w:sz w:val="22"/>
          <w:szCs w:val="22"/>
          <w:lang w:eastAsia="ja-JP"/>
        </w:rPr>
        <w:t xml:space="preserve"> aus der Serie </w:t>
      </w:r>
      <w:proofErr w:type="spellStart"/>
      <w:r w:rsidR="001143BC" w:rsidRPr="00654A91">
        <w:rPr>
          <w:rFonts w:ascii="Arial" w:hAnsi="Arial" w:cs="Arial"/>
          <w:bCs/>
          <w:i/>
          <w:color w:val="000000"/>
          <w:sz w:val="22"/>
          <w:szCs w:val="22"/>
          <w:lang w:eastAsia="ja-JP"/>
        </w:rPr>
        <w:t>Encore</w:t>
      </w:r>
      <w:proofErr w:type="spellEnd"/>
      <w:r w:rsidR="001143BC" w:rsidRPr="00654A91">
        <w:rPr>
          <w:rFonts w:ascii="Arial" w:hAnsi="Arial" w:cs="Arial"/>
          <w:bCs/>
          <w:i/>
          <w:color w:val="000000"/>
          <w:sz w:val="22"/>
          <w:szCs w:val="22"/>
          <w:lang w:eastAsia="ja-JP"/>
        </w:rPr>
        <w:t xml:space="preserve"> des </w:t>
      </w:r>
      <w:proofErr w:type="spellStart"/>
      <w:r w:rsidR="001143BC" w:rsidRPr="00654A91">
        <w:rPr>
          <w:rFonts w:ascii="Arial" w:hAnsi="Arial" w:cs="Arial"/>
          <w:bCs/>
          <w:i/>
          <w:color w:val="000000"/>
          <w:sz w:val="22"/>
          <w:szCs w:val="22"/>
          <w:lang w:eastAsia="ja-JP"/>
        </w:rPr>
        <w:t>Carrés</w:t>
      </w:r>
      <w:proofErr w:type="spellEnd"/>
      <w:r w:rsidRPr="00003A46">
        <w:rPr>
          <w:rFonts w:ascii="Arial" w:hAnsi="Arial" w:cs="Arial"/>
          <w:bCs/>
          <w:color w:val="000000"/>
          <w:sz w:val="22"/>
          <w:szCs w:val="22"/>
          <w:lang w:eastAsia="ja-JP"/>
        </w:rPr>
        <w:t xml:space="preserve">. </w:t>
      </w:r>
      <w:r w:rsidR="001143BC">
        <w:rPr>
          <w:rFonts w:ascii="Arial" w:hAnsi="Arial" w:cs="Arial"/>
          <w:bCs/>
          <w:color w:val="000000"/>
          <w:sz w:val="22"/>
          <w:szCs w:val="22"/>
          <w:lang w:eastAsia="ja-JP"/>
        </w:rPr>
        <w:t>Die jeweils aus 16 Holztäfelchen bestehenden Werke zeigen</w:t>
      </w:r>
      <w:r w:rsidRPr="00003A46">
        <w:rPr>
          <w:rFonts w:ascii="Arial" w:eastAsiaTheme="minorEastAsia" w:hAnsi="Arial" w:cs="Arial"/>
          <w:sz w:val="22"/>
          <w:szCs w:val="22"/>
        </w:rPr>
        <w:t xml:space="preserve"> 8,7 cm breite weiße, stets ve</w:t>
      </w:r>
      <w:r w:rsidR="001143BC">
        <w:rPr>
          <w:rFonts w:ascii="Arial" w:eastAsiaTheme="minorEastAsia" w:hAnsi="Arial" w:cs="Arial"/>
          <w:sz w:val="22"/>
          <w:szCs w:val="22"/>
        </w:rPr>
        <w:t>rtikal verlaufende Streifen, die</w:t>
      </w:r>
      <w:r w:rsidRPr="00003A46">
        <w:rPr>
          <w:rFonts w:ascii="Arial" w:eastAsiaTheme="minorEastAsia" w:hAnsi="Arial" w:cs="Arial"/>
          <w:sz w:val="22"/>
          <w:szCs w:val="22"/>
        </w:rPr>
        <w:t xml:space="preserve"> Buren an Architekt</w:t>
      </w:r>
      <w:r w:rsidR="001143BC">
        <w:rPr>
          <w:rFonts w:ascii="Arial" w:eastAsiaTheme="minorEastAsia" w:hAnsi="Arial" w:cs="Arial"/>
          <w:sz w:val="22"/>
          <w:szCs w:val="22"/>
        </w:rPr>
        <w:t>uren oder „in-situ“ installiert und welche</w:t>
      </w:r>
      <w:r w:rsidRPr="00003A46">
        <w:rPr>
          <w:rFonts w:ascii="Arial" w:eastAsiaTheme="minorEastAsia" w:hAnsi="Arial" w:cs="Arial"/>
          <w:sz w:val="22"/>
          <w:szCs w:val="22"/>
        </w:rPr>
        <w:t xml:space="preserve"> zum Signet des K</w:t>
      </w:r>
      <w:r w:rsidR="00261D51">
        <w:rPr>
          <w:rFonts w:ascii="Arial" w:eastAsiaTheme="minorEastAsia" w:hAnsi="Arial" w:cs="Arial"/>
          <w:sz w:val="22"/>
          <w:szCs w:val="22"/>
        </w:rPr>
        <w:t>ü</w:t>
      </w:r>
      <w:r w:rsidRPr="00003A46">
        <w:rPr>
          <w:rFonts w:ascii="Arial" w:eastAsiaTheme="minorEastAsia" w:hAnsi="Arial" w:cs="Arial"/>
          <w:sz w:val="22"/>
          <w:szCs w:val="22"/>
        </w:rPr>
        <w:t>nstlers geworden</w:t>
      </w:r>
      <w:r w:rsidR="001143BC">
        <w:rPr>
          <w:rFonts w:ascii="Arial" w:eastAsiaTheme="minorEastAsia" w:hAnsi="Arial" w:cs="Arial"/>
          <w:sz w:val="22"/>
          <w:szCs w:val="22"/>
        </w:rPr>
        <w:t xml:space="preserve"> sind</w:t>
      </w:r>
      <w:r w:rsidRPr="00003A46">
        <w:rPr>
          <w:rFonts w:ascii="Arial" w:eastAsiaTheme="minorEastAsia" w:hAnsi="Arial" w:cs="Arial"/>
          <w:sz w:val="22"/>
          <w:szCs w:val="22"/>
        </w:rPr>
        <w:t xml:space="preserve">. </w:t>
      </w:r>
    </w:p>
    <w:p w14:paraId="01250D94" w14:textId="77777777" w:rsidR="0081126C" w:rsidRDefault="000A308F" w:rsidP="0081126C">
      <w:pPr>
        <w:spacing w:before="120" w:line="276" w:lineRule="auto"/>
        <w:jc w:val="both"/>
        <w:rPr>
          <w:rFonts w:ascii="Arial" w:hAnsi="Arial" w:cs="Arial"/>
          <w:sz w:val="22"/>
          <w:szCs w:val="22"/>
        </w:rPr>
      </w:pPr>
      <w:r w:rsidRPr="00087A1B">
        <w:rPr>
          <w:rFonts w:ascii="Arial" w:hAnsi="Arial" w:cs="Arial"/>
          <w:sz w:val="22"/>
          <w:szCs w:val="22"/>
        </w:rPr>
        <w:lastRenderedPageBreak/>
        <w:t xml:space="preserve">Die Farbe Weiß (mit sämtlichen Weißtönen) im Werk </w:t>
      </w:r>
      <w:r w:rsidRPr="00087A1B">
        <w:rPr>
          <w:rFonts w:ascii="Arial" w:hAnsi="Arial" w:cs="Arial"/>
          <w:b/>
          <w:sz w:val="22"/>
          <w:szCs w:val="22"/>
        </w:rPr>
        <w:t xml:space="preserve">Raimund </w:t>
      </w:r>
      <w:proofErr w:type="spellStart"/>
      <w:r w:rsidRPr="00087A1B">
        <w:rPr>
          <w:rFonts w:ascii="Arial" w:hAnsi="Arial" w:cs="Arial"/>
          <w:b/>
          <w:sz w:val="22"/>
          <w:szCs w:val="22"/>
        </w:rPr>
        <w:t>Girkes</w:t>
      </w:r>
      <w:proofErr w:type="spellEnd"/>
      <w:r w:rsidRPr="00087A1B">
        <w:rPr>
          <w:rFonts w:ascii="Arial" w:hAnsi="Arial" w:cs="Arial"/>
          <w:sz w:val="22"/>
          <w:szCs w:val="22"/>
        </w:rPr>
        <w:t xml:space="preserve"> </w:t>
      </w:r>
      <w:r w:rsidRPr="00087A1B">
        <w:rPr>
          <w:rFonts w:ascii="Arial" w:hAnsi="Arial"/>
          <w:sz w:val="22"/>
          <w:szCs w:val="22"/>
        </w:rPr>
        <w:t xml:space="preserve">(*1930, </w:t>
      </w:r>
      <w:r w:rsidRPr="00087A1B">
        <w:rPr>
          <w:rFonts w:ascii="Arial" w:eastAsia="ＭＳ 明朝" w:hAnsi="Arial" w:cs="Arial"/>
          <w:color w:val="424242"/>
          <w:sz w:val="22"/>
          <w:szCs w:val="22"/>
          <w:lang w:eastAsia="ja-JP"/>
        </w:rPr>
        <w:t>†</w:t>
      </w:r>
      <w:r w:rsidRPr="00087A1B">
        <w:rPr>
          <w:rFonts w:ascii="Arial" w:hAnsi="Arial"/>
          <w:sz w:val="22"/>
          <w:szCs w:val="22"/>
        </w:rPr>
        <w:t>2002)</w:t>
      </w:r>
      <w:r w:rsidRPr="00087A1B">
        <w:rPr>
          <w:sz w:val="22"/>
          <w:szCs w:val="22"/>
        </w:rPr>
        <w:t xml:space="preserve"> </w:t>
      </w:r>
      <w:r w:rsidRPr="00087A1B">
        <w:rPr>
          <w:rFonts w:ascii="Arial" w:hAnsi="Arial" w:cs="Arial"/>
          <w:sz w:val="22"/>
          <w:szCs w:val="22"/>
        </w:rPr>
        <w:t xml:space="preserve">und der Aspekt des Lichtes in seinen Bildern sind unmittelbar miteinander verknüpft. Gezeigt wird ein Werk der 70er Jahre </w:t>
      </w:r>
      <w:r w:rsidR="00087A1B" w:rsidRPr="00087A1B">
        <w:rPr>
          <w:rFonts w:ascii="Arial" w:hAnsi="Arial" w:cs="Arial"/>
          <w:sz w:val="22"/>
          <w:szCs w:val="22"/>
        </w:rPr>
        <w:t>in einem wunderbaren warmen Weiß</w:t>
      </w:r>
      <w:r w:rsidRPr="00087A1B">
        <w:rPr>
          <w:rFonts w:ascii="Arial" w:hAnsi="Arial" w:cs="Arial"/>
          <w:sz w:val="22"/>
          <w:szCs w:val="22"/>
        </w:rPr>
        <w:t xml:space="preserve"> und reduzierter, nahezu monochromer </w:t>
      </w:r>
      <w:proofErr w:type="spellStart"/>
      <w:r w:rsidRPr="00087A1B">
        <w:rPr>
          <w:rFonts w:ascii="Arial" w:hAnsi="Arial" w:cs="Arial"/>
          <w:sz w:val="22"/>
          <w:szCs w:val="22"/>
        </w:rPr>
        <w:t>Bild</w:t>
      </w:r>
      <w:r w:rsidRPr="00087A1B">
        <w:rPr>
          <w:rFonts w:ascii="Arial" w:hAnsi="Arial" w:cs="Arial"/>
          <w:sz w:val="22"/>
          <w:szCs w:val="22"/>
        </w:rPr>
        <w:softHyphen/>
        <w:t>sprache</w:t>
      </w:r>
      <w:proofErr w:type="spellEnd"/>
      <w:r w:rsidRPr="00087A1B">
        <w:rPr>
          <w:rFonts w:ascii="Arial" w:hAnsi="Arial" w:cs="Arial"/>
          <w:sz w:val="22"/>
          <w:szCs w:val="22"/>
        </w:rPr>
        <w:t>. Erst bei genauerem Hinsehen erschließt sich der malerische Duktus, der immer auch an Schreiben erinnert. Wenn er die Farbe auf seine Leinwände aufbringt, erzeugt er trotz des Vermei</w:t>
      </w:r>
      <w:r w:rsidRPr="00087A1B">
        <w:rPr>
          <w:rFonts w:ascii="Arial" w:hAnsi="Arial" w:cs="Arial"/>
          <w:sz w:val="22"/>
          <w:szCs w:val="22"/>
        </w:rPr>
        <w:softHyphen/>
        <w:t xml:space="preserve">dens jeglicher Gegenstandslosigkeit </w:t>
      </w:r>
      <w:r w:rsidRPr="00087A1B">
        <w:rPr>
          <w:rFonts w:ascii="Arial" w:hAnsi="Arial"/>
          <w:sz w:val="22"/>
          <w:szCs w:val="22"/>
        </w:rPr>
        <w:t xml:space="preserve">der scheinbar </w:t>
      </w:r>
      <w:proofErr w:type="spellStart"/>
      <w:r w:rsidRPr="00087A1B">
        <w:rPr>
          <w:rFonts w:ascii="Arial" w:hAnsi="Arial"/>
          <w:sz w:val="22"/>
          <w:szCs w:val="22"/>
        </w:rPr>
        <w:t>achromen</w:t>
      </w:r>
      <w:proofErr w:type="spellEnd"/>
      <w:r w:rsidRPr="00087A1B">
        <w:rPr>
          <w:rFonts w:ascii="Arial" w:hAnsi="Arial"/>
          <w:sz w:val="22"/>
          <w:szCs w:val="22"/>
        </w:rPr>
        <w:t xml:space="preserve"> Farbigkeit seiner Bilder</w:t>
      </w:r>
      <w:r w:rsidRPr="00087A1B">
        <w:rPr>
          <w:sz w:val="22"/>
          <w:szCs w:val="22"/>
        </w:rPr>
        <w:t xml:space="preserve"> </w:t>
      </w:r>
      <w:r w:rsidRPr="00087A1B">
        <w:rPr>
          <w:rFonts w:ascii="Arial" w:hAnsi="Arial" w:cs="Arial"/>
          <w:sz w:val="22"/>
          <w:szCs w:val="22"/>
        </w:rPr>
        <w:t xml:space="preserve">Illusionen von Räumlichkeit. Der Eindruck von Licht und Schatten, der dem Werk seine Tiefe verleiht, wird verstärkt durch Bewegungsrhythmus und Strukturen, die in seinen Bildern werkimmanent sind. </w:t>
      </w:r>
    </w:p>
    <w:p w14:paraId="18EC01C9" w14:textId="77777777" w:rsidR="0081126C" w:rsidRDefault="0081126C" w:rsidP="0081126C">
      <w:pPr>
        <w:spacing w:before="120" w:line="276" w:lineRule="auto"/>
        <w:jc w:val="both"/>
        <w:rPr>
          <w:rFonts w:ascii="Arial" w:hAnsi="Arial" w:cs="Arial"/>
          <w:sz w:val="22"/>
          <w:szCs w:val="22"/>
        </w:rPr>
      </w:pPr>
    </w:p>
    <w:p w14:paraId="61BFD070" w14:textId="77777777" w:rsidR="0081126C" w:rsidRDefault="00804EA9" w:rsidP="0081126C">
      <w:pPr>
        <w:spacing w:before="120" w:line="276" w:lineRule="auto"/>
        <w:jc w:val="both"/>
        <w:rPr>
          <w:rFonts w:ascii="Arial" w:hAnsi="Arial" w:cs="Arial"/>
          <w:sz w:val="22"/>
          <w:szCs w:val="22"/>
        </w:rPr>
      </w:pPr>
      <w:r w:rsidRPr="00003A46">
        <w:rPr>
          <w:rFonts w:ascii="Arial" w:eastAsiaTheme="minorEastAsia" w:hAnsi="Arial" w:cs="Arial"/>
          <w:b/>
          <w:bCs/>
          <w:sz w:val="22"/>
          <w:szCs w:val="22"/>
        </w:rPr>
        <w:t>Mohammed Kazem</w:t>
      </w:r>
      <w:r w:rsidRPr="00003A46">
        <w:rPr>
          <w:rFonts w:ascii="Arial" w:eastAsiaTheme="minorEastAsia" w:hAnsi="Arial" w:cs="Arial"/>
          <w:b/>
          <w:bCs/>
          <w:color w:val="0000FF"/>
          <w:sz w:val="22"/>
          <w:szCs w:val="22"/>
        </w:rPr>
        <w:t xml:space="preserve"> </w:t>
      </w:r>
      <w:r w:rsidRPr="00A5786D">
        <w:rPr>
          <w:rFonts w:ascii="Arial" w:eastAsiaTheme="minorEastAsia" w:hAnsi="Arial" w:cs="Arial"/>
          <w:bCs/>
          <w:sz w:val="22"/>
          <w:szCs w:val="22"/>
        </w:rPr>
        <w:t>(*1969)</w:t>
      </w:r>
      <w:r>
        <w:rPr>
          <w:rFonts w:ascii="Arial" w:eastAsiaTheme="minorEastAsia" w:hAnsi="Arial" w:cs="Arial"/>
          <w:b/>
          <w:bCs/>
          <w:color w:val="0000FF"/>
          <w:sz w:val="22"/>
          <w:szCs w:val="22"/>
        </w:rPr>
        <w:t xml:space="preserve"> </w:t>
      </w:r>
      <w:r w:rsidRPr="00003A46">
        <w:rPr>
          <w:rFonts w:ascii="Arial" w:eastAsiaTheme="minorEastAsia" w:hAnsi="Arial" w:cs="Arial"/>
          <w:color w:val="000000"/>
          <w:sz w:val="22"/>
          <w:szCs w:val="22"/>
        </w:rPr>
        <w:t xml:space="preserve">aus Dubai, der auf der Biennale 2013 den Länderpavillon der Vereinigten Arabischen Emirate gestaltete und von der </w:t>
      </w:r>
      <w:r w:rsidRPr="00A5786D">
        <w:rPr>
          <w:rFonts w:ascii="Arial" w:eastAsiaTheme="minorEastAsia" w:hAnsi="Arial" w:cs="Arial"/>
          <w:color w:val="FF0000"/>
          <w:sz w:val="22"/>
          <w:szCs w:val="22"/>
        </w:rPr>
        <w:t xml:space="preserve">Galerie Dr. Dorothea van der </w:t>
      </w:r>
      <w:proofErr w:type="spellStart"/>
      <w:r w:rsidRPr="00A5786D">
        <w:rPr>
          <w:rFonts w:ascii="Arial" w:eastAsiaTheme="minorEastAsia" w:hAnsi="Arial" w:cs="Arial"/>
          <w:color w:val="FF0000"/>
          <w:sz w:val="22"/>
          <w:szCs w:val="22"/>
        </w:rPr>
        <w:t>Koelen</w:t>
      </w:r>
      <w:proofErr w:type="spellEnd"/>
      <w:r w:rsidRPr="00003A46">
        <w:rPr>
          <w:rFonts w:ascii="Arial" w:eastAsiaTheme="minorEastAsia" w:hAnsi="Arial" w:cs="Arial"/>
          <w:color w:val="000000"/>
          <w:sz w:val="22"/>
          <w:szCs w:val="22"/>
        </w:rPr>
        <w:t xml:space="preserve"> in Mainz im Rahmen der Ausstellung »Zahlen – Zeit – Zeichen« bereits 2003 ausgestellt wurde, </w:t>
      </w:r>
      <w:r w:rsidR="00783B5D">
        <w:rPr>
          <w:rFonts w:ascii="Arial" w:hAnsi="Arial" w:cs="Arial"/>
          <w:bCs/>
          <w:color w:val="000000"/>
          <w:sz w:val="22"/>
          <w:szCs w:val="22"/>
          <w:lang w:eastAsia="ja-JP"/>
        </w:rPr>
        <w:t xml:space="preserve">zeigt sein Werk </w:t>
      </w:r>
      <w:r w:rsidR="00783B5D" w:rsidRPr="004E6853">
        <w:rPr>
          <w:rFonts w:ascii="Arial" w:hAnsi="Arial" w:cs="Arial"/>
          <w:bCs/>
          <w:i/>
          <w:color w:val="000000"/>
          <w:sz w:val="22"/>
          <w:szCs w:val="22"/>
          <w:lang w:eastAsia="ja-JP"/>
        </w:rPr>
        <w:t>Keyboard</w:t>
      </w:r>
      <w:r w:rsidR="00783B5D">
        <w:rPr>
          <w:rFonts w:ascii="Arial" w:hAnsi="Arial" w:cs="Arial"/>
          <w:bCs/>
          <w:i/>
          <w:color w:val="000000"/>
          <w:sz w:val="22"/>
          <w:szCs w:val="22"/>
          <w:lang w:eastAsia="ja-JP"/>
        </w:rPr>
        <w:t xml:space="preserve"> </w:t>
      </w:r>
      <w:r w:rsidR="00783B5D">
        <w:rPr>
          <w:rFonts w:ascii="Arial" w:hAnsi="Arial" w:cs="Arial"/>
          <w:bCs/>
          <w:color w:val="000000"/>
          <w:sz w:val="22"/>
          <w:szCs w:val="22"/>
          <w:lang w:eastAsia="ja-JP"/>
        </w:rPr>
        <w:t xml:space="preserve">aus dem Jahr 2015. Die Arbeit besteht aus einer Aluminiumplatte, auf der in fünf Reihen seriell Schlüsselhaken aus Edelstahl angebracht sind. Die Schlüssel selbst sind lediglich aufgemalt, wodurch dem ›Schlüsselbrett‹ jegliche Funktion entzogen wird. </w:t>
      </w:r>
      <w:r w:rsidR="00783B5D">
        <w:rPr>
          <w:rFonts w:ascii="Arial" w:hAnsi="Arial" w:cs="Arial"/>
          <w:color w:val="000000"/>
          <w:sz w:val="22"/>
          <w:szCs w:val="22"/>
        </w:rPr>
        <w:t xml:space="preserve">Für Kazem typisch, verweist auch diese Werkgruppe </w:t>
      </w:r>
      <w:r w:rsidR="00783B5D" w:rsidRPr="00D644C3">
        <w:rPr>
          <w:rFonts w:ascii="Arial" w:hAnsi="Arial" w:cs="Arial"/>
          <w:color w:val="000000"/>
          <w:sz w:val="22"/>
          <w:szCs w:val="22"/>
        </w:rPr>
        <w:t>darauf, dass Kunst genau dort beginnt, wo Funktion endet.</w:t>
      </w:r>
      <w:r w:rsidR="003873FC">
        <w:rPr>
          <w:rFonts w:ascii="Arial" w:hAnsi="Arial" w:cs="Arial"/>
          <w:color w:val="000000"/>
          <w:sz w:val="22"/>
          <w:szCs w:val="22"/>
        </w:rPr>
        <w:t xml:space="preserve"> </w:t>
      </w:r>
    </w:p>
    <w:p w14:paraId="67ADD01E" w14:textId="77777777" w:rsidR="0081126C" w:rsidRDefault="0081126C" w:rsidP="0081126C">
      <w:pPr>
        <w:spacing w:before="120" w:line="276" w:lineRule="auto"/>
        <w:jc w:val="both"/>
        <w:rPr>
          <w:rFonts w:ascii="Arial" w:hAnsi="Arial" w:cs="Arial"/>
          <w:sz w:val="22"/>
          <w:szCs w:val="22"/>
        </w:rPr>
      </w:pPr>
    </w:p>
    <w:p w14:paraId="79A8C7BA" w14:textId="77777777" w:rsidR="0081126C" w:rsidRDefault="00804EA9" w:rsidP="0081126C">
      <w:pPr>
        <w:spacing w:before="120" w:line="276" w:lineRule="auto"/>
        <w:jc w:val="both"/>
        <w:rPr>
          <w:rFonts w:ascii="Arial" w:hAnsi="Arial" w:cs="Arial"/>
          <w:color w:val="000000"/>
          <w:spacing w:val="-2"/>
          <w:kern w:val="24"/>
          <w:sz w:val="22"/>
          <w:szCs w:val="22"/>
          <w:lang w:eastAsia="ja-JP"/>
        </w:rPr>
      </w:pPr>
      <w:r w:rsidRPr="00003A46">
        <w:rPr>
          <w:rFonts w:ascii="Arial" w:hAnsi="Arial" w:cs="Arial"/>
          <w:color w:val="000000"/>
          <w:spacing w:val="-2"/>
          <w:kern w:val="24"/>
          <w:sz w:val="22"/>
          <w:szCs w:val="22"/>
          <w:lang w:eastAsia="ja-JP"/>
        </w:rPr>
        <w:t xml:space="preserve">Der US-amerikanische Künstler </w:t>
      </w:r>
      <w:r w:rsidRPr="00003A46">
        <w:rPr>
          <w:rFonts w:ascii="Arial" w:hAnsi="Arial" w:cs="Arial"/>
          <w:b/>
          <w:color w:val="000000"/>
          <w:spacing w:val="-2"/>
          <w:kern w:val="24"/>
          <w:sz w:val="22"/>
          <w:szCs w:val="22"/>
          <w:lang w:eastAsia="ja-JP"/>
        </w:rPr>
        <w:t xml:space="preserve">Joseph </w:t>
      </w:r>
      <w:proofErr w:type="spellStart"/>
      <w:r w:rsidRPr="00003A46">
        <w:rPr>
          <w:rFonts w:ascii="Arial" w:hAnsi="Arial" w:cs="Arial"/>
          <w:b/>
          <w:color w:val="000000"/>
          <w:spacing w:val="-2"/>
          <w:kern w:val="24"/>
          <w:sz w:val="22"/>
          <w:szCs w:val="22"/>
          <w:lang w:eastAsia="ja-JP"/>
        </w:rPr>
        <w:t>Kosuth</w:t>
      </w:r>
      <w:proofErr w:type="spellEnd"/>
      <w:r w:rsidRPr="00003A46">
        <w:rPr>
          <w:rFonts w:ascii="Arial" w:hAnsi="Arial" w:cs="Arial"/>
          <w:color w:val="000000"/>
          <w:spacing w:val="-2"/>
          <w:kern w:val="24"/>
          <w:sz w:val="22"/>
          <w:szCs w:val="22"/>
          <w:lang w:eastAsia="ja-JP"/>
        </w:rPr>
        <w:t xml:space="preserve"> </w:t>
      </w:r>
      <w:r>
        <w:rPr>
          <w:rFonts w:ascii="Arial" w:hAnsi="Arial" w:cs="Arial"/>
          <w:color w:val="000000"/>
          <w:spacing w:val="-2"/>
          <w:kern w:val="24"/>
          <w:sz w:val="22"/>
          <w:szCs w:val="22"/>
          <w:lang w:eastAsia="ja-JP"/>
        </w:rPr>
        <w:t xml:space="preserve">(*1945) </w:t>
      </w:r>
      <w:r w:rsidRPr="00003A46">
        <w:rPr>
          <w:rFonts w:ascii="Arial" w:hAnsi="Arial" w:cs="Arial"/>
          <w:color w:val="000000"/>
          <w:spacing w:val="-2"/>
          <w:kern w:val="24"/>
          <w:sz w:val="22"/>
          <w:szCs w:val="22"/>
          <w:lang w:eastAsia="ja-JP"/>
        </w:rPr>
        <w:t xml:space="preserve">gilt als Pionier und einer der wichtigsten Vertreter der Konzeptkunst. In den 50ern wendet er sich von der traditionellen Malerei ab und stellt fortan die Idee/ das Konzept in den Mittelpunkt. Mit seinem Werk </w:t>
      </w:r>
      <w:r w:rsidRPr="00003A46">
        <w:rPr>
          <w:rFonts w:ascii="Arial" w:hAnsi="Arial" w:cs="Arial"/>
          <w:i/>
          <w:color w:val="000000"/>
          <w:spacing w:val="-2"/>
          <w:kern w:val="24"/>
          <w:sz w:val="22"/>
          <w:szCs w:val="22"/>
          <w:lang w:eastAsia="ja-JP"/>
        </w:rPr>
        <w:t>»</w:t>
      </w:r>
      <w:proofErr w:type="spellStart"/>
      <w:r w:rsidRPr="00003A46">
        <w:rPr>
          <w:rFonts w:ascii="Arial" w:hAnsi="Arial" w:cs="Arial"/>
          <w:i/>
          <w:color w:val="000000"/>
          <w:spacing w:val="-2"/>
          <w:kern w:val="24"/>
          <w:sz w:val="22"/>
          <w:szCs w:val="22"/>
          <w:lang w:eastAsia="ja-JP"/>
        </w:rPr>
        <w:t>One</w:t>
      </w:r>
      <w:proofErr w:type="spellEnd"/>
      <w:r w:rsidRPr="00003A46">
        <w:rPr>
          <w:rFonts w:ascii="Arial" w:hAnsi="Arial" w:cs="Arial"/>
          <w:i/>
          <w:color w:val="000000"/>
          <w:spacing w:val="-2"/>
          <w:kern w:val="24"/>
          <w:sz w:val="22"/>
          <w:szCs w:val="22"/>
          <w:lang w:eastAsia="ja-JP"/>
        </w:rPr>
        <w:t xml:space="preserve"> </w:t>
      </w:r>
      <w:proofErr w:type="spellStart"/>
      <w:r w:rsidRPr="00003A46">
        <w:rPr>
          <w:rFonts w:ascii="Arial" w:hAnsi="Arial" w:cs="Arial"/>
          <w:i/>
          <w:color w:val="000000"/>
          <w:spacing w:val="-2"/>
          <w:kern w:val="24"/>
          <w:sz w:val="22"/>
          <w:szCs w:val="22"/>
          <w:lang w:eastAsia="ja-JP"/>
        </w:rPr>
        <w:t>and</w:t>
      </w:r>
      <w:proofErr w:type="spellEnd"/>
      <w:r w:rsidRPr="00003A46">
        <w:rPr>
          <w:rFonts w:ascii="Arial" w:hAnsi="Arial" w:cs="Arial"/>
          <w:i/>
          <w:color w:val="000000"/>
          <w:spacing w:val="-2"/>
          <w:kern w:val="24"/>
          <w:sz w:val="22"/>
          <w:szCs w:val="22"/>
          <w:lang w:eastAsia="ja-JP"/>
        </w:rPr>
        <w:t xml:space="preserve"> </w:t>
      </w:r>
      <w:proofErr w:type="spellStart"/>
      <w:r w:rsidRPr="00003A46">
        <w:rPr>
          <w:rFonts w:ascii="Arial" w:hAnsi="Arial" w:cs="Arial"/>
          <w:i/>
          <w:color w:val="000000"/>
          <w:spacing w:val="-2"/>
          <w:kern w:val="24"/>
          <w:sz w:val="22"/>
          <w:szCs w:val="22"/>
          <w:lang w:eastAsia="ja-JP"/>
        </w:rPr>
        <w:t>three</w:t>
      </w:r>
      <w:proofErr w:type="spellEnd"/>
      <w:r w:rsidRPr="00003A46">
        <w:rPr>
          <w:rFonts w:ascii="Arial" w:hAnsi="Arial" w:cs="Arial"/>
          <w:i/>
          <w:color w:val="000000"/>
          <w:spacing w:val="-2"/>
          <w:kern w:val="24"/>
          <w:sz w:val="22"/>
          <w:szCs w:val="22"/>
          <w:lang w:eastAsia="ja-JP"/>
        </w:rPr>
        <w:t xml:space="preserve"> </w:t>
      </w:r>
      <w:proofErr w:type="spellStart"/>
      <w:r w:rsidRPr="00003A46">
        <w:rPr>
          <w:rFonts w:ascii="Arial" w:hAnsi="Arial" w:cs="Arial"/>
          <w:i/>
          <w:color w:val="000000"/>
          <w:spacing w:val="-2"/>
          <w:kern w:val="24"/>
          <w:sz w:val="22"/>
          <w:szCs w:val="22"/>
          <w:lang w:eastAsia="ja-JP"/>
        </w:rPr>
        <w:t>chairs</w:t>
      </w:r>
      <w:proofErr w:type="spellEnd"/>
      <w:r w:rsidRPr="00003A46">
        <w:rPr>
          <w:rFonts w:ascii="Arial" w:hAnsi="Arial" w:cs="Arial"/>
          <w:i/>
          <w:color w:val="000000"/>
          <w:spacing w:val="-2"/>
          <w:kern w:val="24"/>
          <w:sz w:val="22"/>
          <w:szCs w:val="22"/>
          <w:lang w:eastAsia="ja-JP"/>
        </w:rPr>
        <w:t>«</w:t>
      </w:r>
      <w:r w:rsidRPr="00003A46">
        <w:rPr>
          <w:rFonts w:ascii="Arial" w:hAnsi="Arial" w:cs="Arial"/>
          <w:color w:val="000000"/>
          <w:spacing w:val="-2"/>
          <w:kern w:val="24"/>
          <w:sz w:val="22"/>
          <w:szCs w:val="22"/>
          <w:lang w:eastAsia="ja-JP"/>
        </w:rPr>
        <w:t xml:space="preserve"> setzte er mit einem Stuhl, einer Photographie des Stuhls in Originalgröße und der Lexikondefinition des Begriffs ›Stuhl‹ einen Meilenstein in der Kunstgeschichte. Ende der 60er Jahre schloss er sich der ›Art </w:t>
      </w:r>
      <w:proofErr w:type="spellStart"/>
      <w:r w:rsidRPr="00003A46">
        <w:rPr>
          <w:rFonts w:ascii="Arial" w:hAnsi="Arial" w:cs="Arial"/>
          <w:color w:val="000000"/>
          <w:spacing w:val="-2"/>
          <w:kern w:val="24"/>
          <w:sz w:val="22"/>
          <w:szCs w:val="22"/>
          <w:lang w:eastAsia="ja-JP"/>
        </w:rPr>
        <w:t>and</w:t>
      </w:r>
      <w:proofErr w:type="spellEnd"/>
      <w:r w:rsidRPr="00003A46">
        <w:rPr>
          <w:rFonts w:ascii="Arial" w:hAnsi="Arial" w:cs="Arial"/>
          <w:color w:val="000000"/>
          <w:spacing w:val="-2"/>
          <w:kern w:val="24"/>
          <w:sz w:val="22"/>
          <w:szCs w:val="22"/>
          <w:lang w:eastAsia="ja-JP"/>
        </w:rPr>
        <w:t xml:space="preserve"> Language Group‹ an und beschäftigt sich seither mit Sprachtheorien und mit dem Verhältnis von Begriff und Wirklichkeit sowie dem Problem von Kunst und Kunstkritik. </w:t>
      </w:r>
      <w:r w:rsidR="002B02C8">
        <w:rPr>
          <w:rFonts w:ascii="Arial" w:hAnsi="Arial" w:cs="Arial"/>
          <w:color w:val="000000"/>
          <w:spacing w:val="-2"/>
          <w:kern w:val="24"/>
          <w:sz w:val="22"/>
          <w:szCs w:val="22"/>
          <w:lang w:eastAsia="ja-JP"/>
        </w:rPr>
        <w:t xml:space="preserve">In der zweiteiligen Glasarbeit </w:t>
      </w:r>
      <w:r w:rsidR="000A308F">
        <w:rPr>
          <w:rFonts w:ascii="Arial" w:eastAsiaTheme="minorEastAsia" w:hAnsi="Arial" w:cs="Arial"/>
          <w:bCs/>
          <w:i/>
          <w:iCs/>
          <w:color w:val="000000"/>
          <w:sz w:val="22"/>
          <w:szCs w:val="22"/>
          <w:lang w:val="en-US"/>
        </w:rPr>
        <w:t>For: 294+</w:t>
      </w:r>
      <w:r w:rsidR="002B02C8" w:rsidRPr="002B02C8">
        <w:rPr>
          <w:rFonts w:ascii="Arial" w:eastAsiaTheme="minorEastAsia" w:hAnsi="Arial" w:cs="Arial"/>
          <w:bCs/>
          <w:i/>
          <w:iCs/>
          <w:color w:val="000000"/>
          <w:sz w:val="22"/>
          <w:szCs w:val="22"/>
          <w:lang w:val="en-US"/>
        </w:rPr>
        <w:t>T.R.</w:t>
      </w:r>
      <w:r w:rsidR="002B02C8">
        <w:rPr>
          <w:rFonts w:ascii="R Walbaum Roman" w:eastAsiaTheme="minorEastAsia" w:hAnsi="R Walbaum Roman" w:cs="R Walbaum Roman"/>
          <w:b/>
          <w:bCs/>
          <w:i/>
          <w:iCs/>
          <w:color w:val="000000"/>
          <w:sz w:val="20"/>
          <w:szCs w:val="20"/>
          <w:lang w:val="en-US"/>
        </w:rPr>
        <w:t xml:space="preserve"> </w:t>
      </w:r>
      <w:r w:rsidR="002B02C8">
        <w:rPr>
          <w:rFonts w:ascii="Arial" w:hAnsi="Arial" w:cs="Arial"/>
          <w:color w:val="000000"/>
          <w:spacing w:val="-2"/>
          <w:kern w:val="24"/>
          <w:sz w:val="22"/>
          <w:szCs w:val="22"/>
          <w:lang w:eastAsia="ja-JP"/>
        </w:rPr>
        <w:t xml:space="preserve">nimmt Joseph </w:t>
      </w:r>
      <w:proofErr w:type="spellStart"/>
      <w:r w:rsidR="002B02C8">
        <w:rPr>
          <w:rFonts w:ascii="Arial" w:hAnsi="Arial" w:cs="Arial"/>
          <w:color w:val="000000"/>
          <w:spacing w:val="-2"/>
          <w:kern w:val="24"/>
          <w:sz w:val="22"/>
          <w:szCs w:val="22"/>
          <w:lang w:eastAsia="ja-JP"/>
        </w:rPr>
        <w:t>Kosuth</w:t>
      </w:r>
      <w:proofErr w:type="spellEnd"/>
      <w:r w:rsidR="002B02C8">
        <w:rPr>
          <w:rFonts w:ascii="Arial" w:hAnsi="Arial" w:cs="Arial"/>
          <w:color w:val="000000"/>
          <w:spacing w:val="-2"/>
          <w:kern w:val="24"/>
          <w:sz w:val="22"/>
          <w:szCs w:val="22"/>
          <w:lang w:eastAsia="ja-JP"/>
        </w:rPr>
        <w:t xml:space="preserve"> Bezug auf die philosophischen Abhandlungen Ludwig Wittgensteins</w:t>
      </w:r>
    </w:p>
    <w:p w14:paraId="24FCAF20" w14:textId="77777777" w:rsidR="0081126C" w:rsidRDefault="0081126C" w:rsidP="0081126C">
      <w:pPr>
        <w:spacing w:before="120" w:line="276" w:lineRule="auto"/>
        <w:jc w:val="both"/>
        <w:rPr>
          <w:rFonts w:ascii="Arial" w:hAnsi="Arial" w:cs="Arial"/>
          <w:color w:val="000000"/>
          <w:spacing w:val="-2"/>
          <w:kern w:val="24"/>
          <w:sz w:val="22"/>
          <w:szCs w:val="22"/>
          <w:lang w:eastAsia="ja-JP"/>
        </w:rPr>
      </w:pPr>
    </w:p>
    <w:p w14:paraId="34484550" w14:textId="2EC97A69" w:rsidR="0081126C" w:rsidRDefault="00804EA9" w:rsidP="0081126C">
      <w:pPr>
        <w:spacing w:before="120" w:line="276" w:lineRule="auto"/>
        <w:jc w:val="both"/>
        <w:rPr>
          <w:rFonts w:ascii="Arial" w:hAnsi="Arial" w:cs="Arial"/>
          <w:sz w:val="22"/>
          <w:szCs w:val="22"/>
        </w:rPr>
      </w:pPr>
      <w:r w:rsidRPr="00003A46">
        <w:rPr>
          <w:rFonts w:ascii="Arial" w:hAnsi="Arial" w:cs="Arial"/>
          <w:bCs/>
          <w:color w:val="000000"/>
          <w:sz w:val="22"/>
          <w:szCs w:val="22"/>
          <w:lang w:eastAsia="ja-JP"/>
        </w:rPr>
        <w:t xml:space="preserve">Den 90. Geburtstag von </w:t>
      </w:r>
      <w:r w:rsidRPr="00003A46">
        <w:rPr>
          <w:rFonts w:ascii="Arial" w:hAnsi="Arial" w:cs="Arial"/>
          <w:b/>
          <w:bCs/>
          <w:color w:val="000000"/>
          <w:sz w:val="22"/>
          <w:szCs w:val="22"/>
          <w:lang w:eastAsia="ja-JP"/>
        </w:rPr>
        <w:t xml:space="preserve">François </w:t>
      </w:r>
      <w:proofErr w:type="spellStart"/>
      <w:r w:rsidRPr="00003A46">
        <w:rPr>
          <w:rFonts w:ascii="Arial" w:hAnsi="Arial" w:cs="Arial"/>
          <w:b/>
          <w:bCs/>
          <w:color w:val="000000"/>
          <w:sz w:val="22"/>
          <w:szCs w:val="22"/>
          <w:lang w:eastAsia="ja-JP"/>
        </w:rPr>
        <w:t>Morellet</w:t>
      </w:r>
      <w:proofErr w:type="spellEnd"/>
      <w:r w:rsidRPr="00003A46">
        <w:rPr>
          <w:rFonts w:ascii="Arial" w:hAnsi="Arial" w:cs="Arial"/>
          <w:bCs/>
          <w:color w:val="000000"/>
          <w:sz w:val="22"/>
          <w:szCs w:val="22"/>
          <w:lang w:eastAsia="ja-JP"/>
        </w:rPr>
        <w:t xml:space="preserve"> </w:t>
      </w:r>
      <w:r>
        <w:rPr>
          <w:rFonts w:ascii="Arial" w:hAnsi="Arial" w:cs="Arial"/>
          <w:bCs/>
          <w:color w:val="000000"/>
          <w:sz w:val="22"/>
          <w:szCs w:val="22"/>
          <w:lang w:eastAsia="ja-JP"/>
        </w:rPr>
        <w:t xml:space="preserve">(*1926) </w:t>
      </w:r>
      <w:r w:rsidRPr="00003A46">
        <w:rPr>
          <w:rFonts w:ascii="Arial" w:hAnsi="Arial" w:cs="Arial"/>
          <w:bCs/>
          <w:color w:val="000000"/>
          <w:sz w:val="22"/>
          <w:szCs w:val="22"/>
          <w:lang w:eastAsia="ja-JP"/>
        </w:rPr>
        <w:t xml:space="preserve">würdigte die </w:t>
      </w:r>
      <w:r w:rsidRPr="00003A46">
        <w:rPr>
          <w:rFonts w:ascii="Arial" w:hAnsi="Arial" w:cs="Arial"/>
          <w:bCs/>
          <w:color w:val="FF0000"/>
          <w:sz w:val="22"/>
          <w:szCs w:val="22"/>
          <w:lang w:eastAsia="ja-JP"/>
        </w:rPr>
        <w:t xml:space="preserve">Galerie </w:t>
      </w:r>
      <w:r>
        <w:rPr>
          <w:rFonts w:ascii="Arial" w:hAnsi="Arial" w:cs="Arial"/>
          <w:bCs/>
          <w:color w:val="FF0000"/>
          <w:sz w:val="22"/>
          <w:szCs w:val="22"/>
          <w:lang w:eastAsia="ja-JP"/>
        </w:rPr>
        <w:t xml:space="preserve">Dr. </w:t>
      </w:r>
      <w:r w:rsidRPr="00003A46">
        <w:rPr>
          <w:rFonts w:ascii="Arial" w:hAnsi="Arial" w:cs="Arial"/>
          <w:bCs/>
          <w:color w:val="FF0000"/>
          <w:sz w:val="22"/>
          <w:szCs w:val="22"/>
          <w:lang w:eastAsia="ja-JP"/>
        </w:rPr>
        <w:t xml:space="preserve">Dorothea van der </w:t>
      </w:r>
      <w:proofErr w:type="spellStart"/>
      <w:r w:rsidRPr="00003A46">
        <w:rPr>
          <w:rFonts w:ascii="Arial" w:hAnsi="Arial" w:cs="Arial"/>
          <w:bCs/>
          <w:color w:val="FF0000"/>
          <w:sz w:val="22"/>
          <w:szCs w:val="22"/>
          <w:lang w:eastAsia="ja-JP"/>
        </w:rPr>
        <w:t>Koelen</w:t>
      </w:r>
      <w:proofErr w:type="spellEnd"/>
      <w:r w:rsidRPr="00003A46">
        <w:rPr>
          <w:rFonts w:ascii="Arial" w:hAnsi="Arial" w:cs="Arial"/>
          <w:bCs/>
          <w:color w:val="000000"/>
          <w:sz w:val="22"/>
          <w:szCs w:val="22"/>
          <w:lang w:eastAsia="ja-JP"/>
        </w:rPr>
        <w:t xml:space="preserve"> in Mainz im Jahr </w:t>
      </w:r>
      <w:r w:rsidR="00261D51">
        <w:rPr>
          <w:rFonts w:ascii="Arial" w:hAnsi="Arial" w:cs="Arial"/>
          <w:bCs/>
          <w:color w:val="000000"/>
          <w:sz w:val="22"/>
          <w:szCs w:val="22"/>
          <w:lang w:eastAsia="ja-JP"/>
        </w:rPr>
        <w:t xml:space="preserve">2016 </w:t>
      </w:r>
      <w:r w:rsidRPr="00003A46">
        <w:rPr>
          <w:rFonts w:ascii="Arial" w:hAnsi="Arial" w:cs="Arial"/>
          <w:bCs/>
          <w:color w:val="000000"/>
          <w:sz w:val="22"/>
          <w:szCs w:val="22"/>
          <w:lang w:eastAsia="ja-JP"/>
        </w:rPr>
        <w:t>mit der Ausstellung »</w:t>
      </w:r>
      <w:proofErr w:type="spellStart"/>
      <w:r w:rsidRPr="00003A46">
        <w:rPr>
          <w:rFonts w:ascii="Arial" w:hAnsi="Arial" w:cs="Arial"/>
          <w:bCs/>
          <w:color w:val="000000"/>
          <w:sz w:val="22"/>
          <w:szCs w:val="22"/>
          <w:lang w:eastAsia="ja-JP"/>
        </w:rPr>
        <w:t>For</w:t>
      </w:r>
      <w:proofErr w:type="spellEnd"/>
      <w:r w:rsidRPr="00003A46">
        <w:rPr>
          <w:rFonts w:ascii="Arial" w:hAnsi="Arial" w:cs="Arial"/>
          <w:bCs/>
          <w:color w:val="000000"/>
          <w:sz w:val="22"/>
          <w:szCs w:val="22"/>
          <w:lang w:eastAsia="ja-JP"/>
        </w:rPr>
        <w:t xml:space="preserve"> </w:t>
      </w:r>
      <w:proofErr w:type="spellStart"/>
      <w:r w:rsidRPr="00003A46">
        <w:rPr>
          <w:rFonts w:ascii="Arial" w:hAnsi="Arial" w:cs="Arial"/>
          <w:bCs/>
          <w:color w:val="000000"/>
          <w:sz w:val="22"/>
          <w:szCs w:val="22"/>
          <w:lang w:eastAsia="ja-JP"/>
        </w:rPr>
        <w:t>my</w:t>
      </w:r>
      <w:proofErr w:type="spellEnd"/>
      <w:r w:rsidRPr="00003A46">
        <w:rPr>
          <w:rFonts w:ascii="Arial" w:hAnsi="Arial" w:cs="Arial"/>
          <w:bCs/>
          <w:color w:val="000000"/>
          <w:sz w:val="22"/>
          <w:szCs w:val="22"/>
          <w:lang w:eastAsia="ja-JP"/>
        </w:rPr>
        <w:t xml:space="preserve"> </w:t>
      </w:r>
      <w:proofErr w:type="spellStart"/>
      <w:r w:rsidRPr="00003A46">
        <w:rPr>
          <w:rFonts w:ascii="Arial" w:hAnsi="Arial" w:cs="Arial"/>
          <w:bCs/>
          <w:color w:val="000000"/>
          <w:sz w:val="22"/>
          <w:szCs w:val="22"/>
          <w:lang w:eastAsia="ja-JP"/>
        </w:rPr>
        <w:t>Birthday</w:t>
      </w:r>
      <w:proofErr w:type="spellEnd"/>
      <w:r w:rsidRPr="00003A46">
        <w:rPr>
          <w:rFonts w:ascii="Arial" w:hAnsi="Arial" w:cs="Arial"/>
          <w:bCs/>
          <w:color w:val="000000"/>
          <w:sz w:val="22"/>
          <w:szCs w:val="22"/>
          <w:lang w:eastAsia="ja-JP"/>
        </w:rPr>
        <w:t>« und zeigte neuste Arbeiten des kurz darauf verstorbenen Großmeisters der konkreten Kunst. In seinen Werken bezieht er den immateriellen Raum in seine Konzeption mit ein, wenn er seine oft nach Zufalls</w:t>
      </w:r>
      <w:r w:rsidRPr="00003A46">
        <w:rPr>
          <w:rFonts w:ascii="Arial" w:hAnsi="Arial" w:cs="Arial"/>
          <w:bCs/>
          <w:color w:val="000000"/>
          <w:sz w:val="22"/>
          <w:szCs w:val="22"/>
          <w:lang w:eastAsia="ja-JP"/>
        </w:rPr>
        <w:softHyphen/>
        <w:t xml:space="preserve">prinzipien konzipierten Strukturbilder und Raumkonstruktionen herstellt. Präsentiert </w:t>
      </w:r>
      <w:r w:rsidR="00795B6B">
        <w:rPr>
          <w:rFonts w:ascii="Arial" w:hAnsi="Arial" w:cs="Arial"/>
          <w:bCs/>
          <w:color w:val="000000"/>
          <w:sz w:val="22"/>
          <w:szCs w:val="22"/>
          <w:lang w:eastAsia="ja-JP"/>
        </w:rPr>
        <w:t>wird seine Arbeit</w:t>
      </w:r>
      <w:r w:rsidRPr="00003A46">
        <w:rPr>
          <w:rFonts w:ascii="Arial" w:hAnsi="Arial" w:cs="Arial"/>
          <w:bCs/>
          <w:color w:val="000000"/>
          <w:sz w:val="22"/>
          <w:szCs w:val="22"/>
          <w:lang w:eastAsia="ja-JP"/>
        </w:rPr>
        <w:t xml:space="preserve"> </w:t>
      </w:r>
      <w:proofErr w:type="spellStart"/>
      <w:r w:rsidRPr="00003A46">
        <w:rPr>
          <w:rFonts w:ascii="Arial" w:hAnsi="Arial" w:cs="Arial"/>
          <w:bCs/>
          <w:i/>
          <w:color w:val="000000"/>
          <w:sz w:val="22"/>
          <w:szCs w:val="22"/>
          <w:lang w:eastAsia="ja-JP"/>
        </w:rPr>
        <w:t>Faut</w:t>
      </w:r>
      <w:proofErr w:type="spellEnd"/>
      <w:r w:rsidRPr="00003A46">
        <w:rPr>
          <w:rFonts w:ascii="Arial" w:hAnsi="Arial" w:cs="Arial"/>
          <w:bCs/>
          <w:i/>
          <w:color w:val="000000"/>
          <w:sz w:val="22"/>
          <w:szCs w:val="22"/>
          <w:lang w:eastAsia="ja-JP"/>
        </w:rPr>
        <w:t xml:space="preserve"> le </w:t>
      </w:r>
      <w:proofErr w:type="spellStart"/>
      <w:r w:rsidRPr="00003A46">
        <w:rPr>
          <w:rFonts w:ascii="Arial" w:hAnsi="Arial" w:cs="Arial"/>
          <w:bCs/>
          <w:i/>
          <w:color w:val="000000"/>
          <w:sz w:val="22"/>
          <w:szCs w:val="22"/>
          <w:lang w:eastAsia="ja-JP"/>
        </w:rPr>
        <w:t>fer</w:t>
      </w:r>
      <w:proofErr w:type="spellEnd"/>
      <w:r w:rsidR="00795B6B">
        <w:rPr>
          <w:rFonts w:ascii="Arial" w:hAnsi="Arial" w:cs="Arial"/>
          <w:bCs/>
          <w:color w:val="000000"/>
          <w:sz w:val="22"/>
          <w:szCs w:val="22"/>
          <w:lang w:eastAsia="ja-JP"/>
        </w:rPr>
        <w:t xml:space="preserve">. </w:t>
      </w:r>
      <w:r w:rsidRPr="00003A46">
        <w:rPr>
          <w:rFonts w:ascii="Arial" w:hAnsi="Arial" w:cs="Arial"/>
          <w:sz w:val="22"/>
          <w:szCs w:val="22"/>
        </w:rPr>
        <w:t xml:space="preserve">Auch hier ist die </w:t>
      </w:r>
      <w:r w:rsidRPr="00DC49FD">
        <w:rPr>
          <w:rFonts w:ascii="Arial" w:hAnsi="Arial" w:cs="Arial"/>
          <w:sz w:val="22"/>
          <w:szCs w:val="22"/>
        </w:rPr>
        <w:t>Linie</w:t>
      </w:r>
      <w:r w:rsidRPr="00003A46">
        <w:rPr>
          <w:rFonts w:ascii="Arial" w:hAnsi="Arial" w:cs="Arial"/>
          <w:sz w:val="22"/>
          <w:szCs w:val="22"/>
        </w:rPr>
        <w:t xml:space="preserve"> das Urelement des französischen </w:t>
      </w:r>
      <w:r>
        <w:rPr>
          <w:rFonts w:ascii="Arial" w:hAnsi="Arial" w:cs="Arial"/>
          <w:sz w:val="22"/>
          <w:szCs w:val="22"/>
        </w:rPr>
        <w:t>Altmeisters der konkreten Kunst. Sie zeugt</w:t>
      </w:r>
      <w:r w:rsidRPr="00003A46">
        <w:rPr>
          <w:rFonts w:ascii="Arial" w:hAnsi="Arial" w:cs="Arial"/>
          <w:sz w:val="22"/>
          <w:szCs w:val="22"/>
        </w:rPr>
        <w:t xml:space="preserve"> von seiner großen Liebe </w:t>
      </w:r>
      <w:r w:rsidRPr="00003A46">
        <w:rPr>
          <w:rFonts w:ascii="Arial" w:eastAsia="ＭＳ 明朝" w:hAnsi="Arial" w:cs="Arial"/>
          <w:sz w:val="22"/>
          <w:szCs w:val="22"/>
        </w:rPr>
        <w:t xml:space="preserve">zu </w:t>
      </w:r>
      <w:r w:rsidRPr="00003A46">
        <w:rPr>
          <w:rFonts w:ascii="Arial" w:eastAsia="ＭＳ 明朝" w:hAnsi="Arial" w:cs="Arial"/>
          <w:i/>
          <w:sz w:val="22"/>
          <w:szCs w:val="22"/>
        </w:rPr>
        <w:t xml:space="preserve">„sehr einfachen Sachen, beinahe </w:t>
      </w:r>
      <w:proofErr w:type="spellStart"/>
      <w:r w:rsidRPr="00003A46">
        <w:rPr>
          <w:rFonts w:ascii="Arial" w:eastAsia="ＭＳ 明朝" w:hAnsi="Arial" w:cs="Arial"/>
          <w:i/>
          <w:sz w:val="22"/>
          <w:szCs w:val="22"/>
        </w:rPr>
        <w:t>Nichtsen</w:t>
      </w:r>
      <w:proofErr w:type="spellEnd"/>
      <w:r w:rsidRPr="00003A46">
        <w:rPr>
          <w:rFonts w:ascii="Arial" w:eastAsia="ＭＳ 明朝" w:hAnsi="Arial" w:cs="Arial"/>
          <w:i/>
          <w:sz w:val="22"/>
          <w:szCs w:val="22"/>
        </w:rPr>
        <w:t xml:space="preserve">, die gelegentlich </w:t>
      </w:r>
      <w:r w:rsidRPr="00DC49FD">
        <w:rPr>
          <w:rFonts w:ascii="Arial" w:eastAsia="ＭＳ 明朝" w:hAnsi="Arial" w:cs="Arial"/>
          <w:i/>
          <w:sz w:val="22"/>
          <w:szCs w:val="22"/>
        </w:rPr>
        <w:t>geometrische</w:t>
      </w:r>
      <w:r w:rsidRPr="00003A46">
        <w:rPr>
          <w:rFonts w:ascii="Arial" w:eastAsia="ＭＳ 明朝" w:hAnsi="Arial" w:cs="Arial"/>
          <w:i/>
          <w:sz w:val="22"/>
          <w:szCs w:val="22"/>
        </w:rPr>
        <w:t xml:space="preserve"> Formen annehmen“</w:t>
      </w:r>
      <w:r w:rsidRPr="00003A46">
        <w:rPr>
          <w:rFonts w:ascii="Arial" w:eastAsia="ＭＳ 明朝" w:hAnsi="Arial" w:cs="Arial"/>
          <w:sz w:val="22"/>
          <w:szCs w:val="22"/>
        </w:rPr>
        <w:t xml:space="preserve"> – und seinem </w:t>
      </w:r>
      <w:r w:rsidRPr="00DC49FD">
        <w:rPr>
          <w:rFonts w:ascii="Arial" w:eastAsia="ＭＳ 明朝" w:hAnsi="Arial" w:cs="Arial"/>
          <w:sz w:val="22"/>
          <w:szCs w:val="22"/>
        </w:rPr>
        <w:t>Humor.</w:t>
      </w:r>
    </w:p>
    <w:p w14:paraId="050A41B5" w14:textId="77777777" w:rsidR="0081126C" w:rsidRDefault="0081126C" w:rsidP="0081126C">
      <w:pPr>
        <w:spacing w:before="120" w:line="276" w:lineRule="auto"/>
        <w:jc w:val="both"/>
        <w:rPr>
          <w:rFonts w:ascii="Arial" w:hAnsi="Arial" w:cs="Arial"/>
          <w:sz w:val="22"/>
          <w:szCs w:val="22"/>
        </w:rPr>
      </w:pPr>
    </w:p>
    <w:p w14:paraId="2F3876CC" w14:textId="77777777" w:rsidR="00261D51" w:rsidRDefault="00930C47" w:rsidP="0081126C">
      <w:pPr>
        <w:spacing w:before="120" w:line="276" w:lineRule="auto"/>
        <w:jc w:val="both"/>
        <w:rPr>
          <w:rFonts w:ascii="Arial" w:hAnsi="Arial" w:cs="Arial"/>
          <w:bCs/>
          <w:color w:val="000000"/>
          <w:sz w:val="22"/>
          <w:szCs w:val="22"/>
          <w:lang w:eastAsia="ja-JP"/>
        </w:rPr>
      </w:pPr>
      <w:r w:rsidRPr="00BA0750">
        <w:rPr>
          <w:rFonts w:ascii="Arial" w:hAnsi="Arial" w:cs="Arial"/>
          <w:sz w:val="22"/>
          <w:szCs w:val="22"/>
        </w:rPr>
        <w:t xml:space="preserve">Hauptthema des niederländischen Künstlers </w:t>
      </w:r>
      <w:r w:rsidRPr="00BA0750">
        <w:rPr>
          <w:rFonts w:ascii="Arial" w:hAnsi="Arial" w:cs="Arial"/>
          <w:b/>
          <w:bCs/>
          <w:iCs/>
          <w:sz w:val="22"/>
          <w:szCs w:val="22"/>
        </w:rPr>
        <w:t>Jan van Munster</w:t>
      </w:r>
      <w:r w:rsidRPr="00BA0750">
        <w:rPr>
          <w:rFonts w:ascii="Arial" w:hAnsi="Arial" w:cs="Arial"/>
          <w:b/>
          <w:bCs/>
          <w:i/>
          <w:iCs/>
          <w:sz w:val="22"/>
          <w:szCs w:val="22"/>
        </w:rPr>
        <w:t xml:space="preserve"> </w:t>
      </w:r>
      <w:r w:rsidRPr="00BA0750">
        <w:rPr>
          <w:rFonts w:ascii="Arial" w:hAnsi="Arial" w:cs="Arial"/>
          <w:sz w:val="22"/>
          <w:szCs w:val="22"/>
        </w:rPr>
        <w:t xml:space="preserve">(*1939) sind Kraft und Energie, die er oft in klaren geometrischen Formen veranschaulicht. </w:t>
      </w:r>
      <w:r w:rsidR="00BA0750" w:rsidRPr="00BA0750">
        <w:rPr>
          <w:rFonts w:ascii="Arial" w:hAnsi="Arial" w:cs="Arial"/>
          <w:bCs/>
          <w:color w:val="000000"/>
          <w:sz w:val="22"/>
          <w:szCs w:val="22"/>
          <w:lang w:eastAsia="ja-JP"/>
        </w:rPr>
        <w:t xml:space="preserve">Mit seinen </w:t>
      </w:r>
      <w:proofErr w:type="spellStart"/>
      <w:r w:rsidR="00BA0750" w:rsidRPr="00BA0750">
        <w:rPr>
          <w:rFonts w:ascii="Arial" w:hAnsi="Arial" w:cs="Arial"/>
          <w:bCs/>
          <w:color w:val="000000"/>
          <w:sz w:val="22"/>
          <w:szCs w:val="22"/>
          <w:lang w:eastAsia="ja-JP"/>
        </w:rPr>
        <w:t>energie</w:t>
      </w:r>
      <w:r w:rsidR="00261D51">
        <w:rPr>
          <w:rFonts w:ascii="Arial" w:hAnsi="Arial" w:cs="Arial"/>
          <w:bCs/>
          <w:color w:val="000000"/>
          <w:sz w:val="22"/>
          <w:szCs w:val="22"/>
          <w:lang w:eastAsia="ja-JP"/>
        </w:rPr>
        <w:softHyphen/>
      </w:r>
      <w:r w:rsidR="00BA0750" w:rsidRPr="00BA0750">
        <w:rPr>
          <w:rFonts w:ascii="Arial" w:hAnsi="Arial" w:cs="Arial"/>
          <w:bCs/>
          <w:color w:val="000000"/>
          <w:sz w:val="22"/>
          <w:szCs w:val="22"/>
          <w:lang w:eastAsia="ja-JP"/>
        </w:rPr>
        <w:t>bezogenen</w:t>
      </w:r>
      <w:proofErr w:type="spellEnd"/>
      <w:r w:rsidR="00BA0750" w:rsidRPr="00BA0750">
        <w:rPr>
          <w:rFonts w:ascii="Arial" w:hAnsi="Arial" w:cs="Arial"/>
          <w:bCs/>
          <w:color w:val="000000"/>
          <w:sz w:val="22"/>
          <w:szCs w:val="22"/>
          <w:lang w:eastAsia="ja-JP"/>
        </w:rPr>
        <w:t xml:space="preserve"> Objekten und Installationen, unter Verwendung von Licht (Neon + Argon), hat der Künstler zahlreiche Kunst-am-Bau Projekte realisiert.</w:t>
      </w:r>
      <w:r w:rsidRPr="00BA0750">
        <w:rPr>
          <w:rFonts w:ascii="Arial" w:hAnsi="Arial" w:cs="Arial"/>
          <w:bCs/>
          <w:color w:val="000000"/>
          <w:sz w:val="22"/>
          <w:szCs w:val="22"/>
          <w:lang w:eastAsia="ja-JP"/>
        </w:rPr>
        <w:t xml:space="preserve"> Seine </w:t>
      </w:r>
      <w:r w:rsidR="00BA0750" w:rsidRPr="00BA0750">
        <w:rPr>
          <w:rFonts w:ascii="Arial" w:hAnsi="Arial" w:cs="Arial"/>
          <w:bCs/>
          <w:i/>
          <w:color w:val="000000"/>
          <w:sz w:val="22"/>
          <w:szCs w:val="22"/>
          <w:lang w:eastAsia="ja-JP"/>
        </w:rPr>
        <w:t>Ratio-</w:t>
      </w:r>
      <w:proofErr w:type="spellStart"/>
      <w:r w:rsidRPr="00BA0750">
        <w:rPr>
          <w:rFonts w:ascii="Arial" w:hAnsi="Arial" w:cs="Arial"/>
          <w:bCs/>
          <w:i/>
          <w:color w:val="000000"/>
          <w:sz w:val="22"/>
          <w:szCs w:val="22"/>
          <w:lang w:eastAsia="ja-JP"/>
        </w:rPr>
        <w:t>Brainwave</w:t>
      </w:r>
      <w:proofErr w:type="spellEnd"/>
      <w:r w:rsidRPr="00BA0750">
        <w:rPr>
          <w:rFonts w:ascii="Arial" w:hAnsi="Arial" w:cs="Arial"/>
          <w:bCs/>
          <w:i/>
          <w:color w:val="000000"/>
          <w:sz w:val="22"/>
          <w:szCs w:val="22"/>
          <w:lang w:eastAsia="ja-JP"/>
        </w:rPr>
        <w:t xml:space="preserve"> </w:t>
      </w:r>
      <w:r w:rsidRPr="00BA0750">
        <w:rPr>
          <w:rFonts w:ascii="Arial" w:hAnsi="Arial" w:cs="Arial"/>
          <w:bCs/>
          <w:color w:val="000000"/>
          <w:sz w:val="22"/>
          <w:szCs w:val="22"/>
          <w:lang w:eastAsia="ja-JP"/>
        </w:rPr>
        <w:t xml:space="preserve">formuliert die Frage nach der </w:t>
      </w:r>
      <w:proofErr w:type="spellStart"/>
      <w:r w:rsidRPr="00BA0750">
        <w:rPr>
          <w:rFonts w:ascii="Arial" w:hAnsi="Arial" w:cs="Arial"/>
          <w:bCs/>
          <w:color w:val="000000"/>
          <w:sz w:val="22"/>
          <w:szCs w:val="22"/>
          <w:lang w:eastAsia="ja-JP"/>
        </w:rPr>
        <w:t>Sicht</w:t>
      </w:r>
      <w:r w:rsidRPr="00BA0750">
        <w:rPr>
          <w:rFonts w:ascii="Arial" w:hAnsi="Arial" w:cs="Arial"/>
          <w:bCs/>
          <w:color w:val="000000"/>
          <w:sz w:val="22"/>
          <w:szCs w:val="22"/>
          <w:lang w:eastAsia="ja-JP"/>
        </w:rPr>
        <w:softHyphen/>
        <w:t>bar</w:t>
      </w:r>
      <w:r w:rsidRPr="00BA0750">
        <w:rPr>
          <w:rFonts w:ascii="Arial" w:hAnsi="Arial" w:cs="Arial"/>
          <w:bCs/>
          <w:color w:val="000000"/>
          <w:sz w:val="22"/>
          <w:szCs w:val="22"/>
          <w:lang w:eastAsia="ja-JP"/>
        </w:rPr>
        <w:softHyphen/>
        <w:t>machung</w:t>
      </w:r>
      <w:proofErr w:type="spellEnd"/>
      <w:r w:rsidRPr="00BA0750">
        <w:rPr>
          <w:rFonts w:ascii="Arial" w:hAnsi="Arial" w:cs="Arial"/>
          <w:bCs/>
          <w:color w:val="000000"/>
          <w:sz w:val="22"/>
          <w:szCs w:val="22"/>
          <w:lang w:eastAsia="ja-JP"/>
        </w:rPr>
        <w:t xml:space="preserve"> von Gedanken auf energiegeladene Weise.</w:t>
      </w:r>
    </w:p>
    <w:p w14:paraId="6750FFF5" w14:textId="346384F5" w:rsidR="0081126C" w:rsidRDefault="0081126C" w:rsidP="0081126C">
      <w:pPr>
        <w:spacing w:before="120" w:line="276" w:lineRule="auto"/>
        <w:jc w:val="both"/>
        <w:rPr>
          <w:b/>
          <w:sz w:val="22"/>
          <w:szCs w:val="22"/>
        </w:rPr>
      </w:pPr>
    </w:p>
    <w:p w14:paraId="0F38FD32" w14:textId="4C4231F6" w:rsidR="00574DE7" w:rsidRDefault="00804EA9" w:rsidP="00574DE7">
      <w:pPr>
        <w:spacing w:before="120" w:line="276" w:lineRule="auto"/>
        <w:jc w:val="both"/>
        <w:rPr>
          <w:rFonts w:ascii="Arial" w:hAnsi="Arial" w:cs="Arial"/>
          <w:sz w:val="22"/>
          <w:szCs w:val="22"/>
        </w:rPr>
      </w:pPr>
      <w:proofErr w:type="spellStart"/>
      <w:r w:rsidRPr="0081126C">
        <w:rPr>
          <w:rFonts w:ascii="Arial" w:hAnsi="Arial" w:cs="Arial"/>
          <w:b/>
          <w:sz w:val="22"/>
          <w:szCs w:val="22"/>
        </w:rPr>
        <w:lastRenderedPageBreak/>
        <w:t>Turi</w:t>
      </w:r>
      <w:proofErr w:type="spellEnd"/>
      <w:r w:rsidRPr="0081126C">
        <w:rPr>
          <w:rFonts w:ascii="Arial" w:hAnsi="Arial" w:cs="Arial"/>
          <w:b/>
          <w:sz w:val="22"/>
          <w:szCs w:val="22"/>
        </w:rPr>
        <w:t xml:space="preserve"> </w:t>
      </w:r>
      <w:proofErr w:type="spellStart"/>
      <w:r w:rsidRPr="0081126C">
        <w:rPr>
          <w:rFonts w:ascii="Arial" w:hAnsi="Arial" w:cs="Arial"/>
          <w:b/>
          <w:sz w:val="22"/>
          <w:szCs w:val="22"/>
        </w:rPr>
        <w:t>Simeti</w:t>
      </w:r>
      <w:proofErr w:type="spellEnd"/>
      <w:r w:rsidRPr="0081126C">
        <w:rPr>
          <w:rFonts w:ascii="Arial" w:hAnsi="Arial" w:cs="Arial"/>
          <w:sz w:val="22"/>
          <w:szCs w:val="22"/>
        </w:rPr>
        <w:t xml:space="preserve"> </w:t>
      </w:r>
      <w:r w:rsidRPr="0081126C">
        <w:rPr>
          <w:rFonts w:ascii="Arial" w:hAnsi="Arial" w:cs="Arial"/>
          <w:bCs/>
          <w:sz w:val="22"/>
          <w:szCs w:val="22"/>
        </w:rPr>
        <w:t xml:space="preserve">(*1929) ist </w:t>
      </w:r>
      <w:r w:rsidRPr="0081126C">
        <w:rPr>
          <w:rFonts w:ascii="Arial" w:hAnsi="Arial" w:cs="Arial"/>
          <w:sz w:val="22"/>
          <w:szCs w:val="22"/>
        </w:rPr>
        <w:t>einer der bekanntesten Vertreter der italienischen Zero-Bewegung aus dem Umkreis von Lucio Fontana und Piero Manzoni. Seine monochromen Arbeiten haben minimalistische und klare Formen, sein gesamtes Oeuvre wird von dem Oval begleitet. Er spielt mit Licht und Schatten auf der Oberfläche der monochromen Leinwand, die Form gibt dem Bild einen Raum. Es geht ihm stets um die eigene Präsenz des Kunstwerks, um dessen Existenz im Raum und nicht um irgendeine Aussage des Künstlers im Werk. Gezeigt werden seine neusten Schöpfungen, in denen er verschiedenste Variationen seiner berühmten ›</w:t>
      </w:r>
      <w:proofErr w:type="spellStart"/>
      <w:r w:rsidRPr="0081126C">
        <w:rPr>
          <w:rFonts w:ascii="Arial" w:hAnsi="Arial" w:cs="Arial"/>
          <w:sz w:val="22"/>
          <w:szCs w:val="22"/>
        </w:rPr>
        <w:t>Ovali</w:t>
      </w:r>
      <w:proofErr w:type="spellEnd"/>
      <w:r w:rsidRPr="0081126C">
        <w:rPr>
          <w:rFonts w:ascii="Arial" w:hAnsi="Arial" w:cs="Arial"/>
          <w:sz w:val="22"/>
          <w:szCs w:val="22"/>
        </w:rPr>
        <w:t xml:space="preserve">‹ zum Besten gibt. Im Januar 2018 </w:t>
      </w:r>
      <w:r w:rsidR="00D72FC1" w:rsidRPr="0081126C">
        <w:rPr>
          <w:rFonts w:ascii="Arial" w:hAnsi="Arial" w:cs="Arial"/>
          <w:sz w:val="22"/>
          <w:szCs w:val="22"/>
        </w:rPr>
        <w:t>wurden</w:t>
      </w:r>
      <w:r w:rsidRPr="0081126C">
        <w:rPr>
          <w:rFonts w:ascii="Arial" w:hAnsi="Arial" w:cs="Arial"/>
          <w:sz w:val="22"/>
          <w:szCs w:val="22"/>
        </w:rPr>
        <w:t xml:space="preserve"> Arbeiten des italienischen Zero-Künstlers in einer Einzelausstellung in der CADORO – Zentrum für Kunst und Wissenschaft in Mainz </w:t>
      </w:r>
      <w:r w:rsidR="00D57A7D" w:rsidRPr="0081126C">
        <w:rPr>
          <w:rFonts w:ascii="Arial" w:hAnsi="Arial" w:cs="Arial"/>
          <w:sz w:val="22"/>
          <w:szCs w:val="22"/>
        </w:rPr>
        <w:t>gezeigt.</w:t>
      </w:r>
      <w:r w:rsidR="00EF6EEA">
        <w:rPr>
          <w:rFonts w:ascii="Arial" w:hAnsi="Arial" w:cs="Arial"/>
          <w:sz w:val="22"/>
          <w:szCs w:val="22"/>
        </w:rPr>
        <w:t xml:space="preserve"> Dazu erschien ein Katalogbuch.</w:t>
      </w:r>
    </w:p>
    <w:p w14:paraId="38492E45" w14:textId="77777777" w:rsidR="00574DE7" w:rsidRDefault="00574DE7" w:rsidP="00574DE7">
      <w:pPr>
        <w:spacing w:before="120" w:line="276" w:lineRule="auto"/>
        <w:jc w:val="both"/>
        <w:rPr>
          <w:rFonts w:ascii="Arial" w:hAnsi="Arial" w:cs="Arial"/>
          <w:sz w:val="22"/>
          <w:szCs w:val="22"/>
        </w:rPr>
      </w:pPr>
    </w:p>
    <w:p w14:paraId="6EC81CB5" w14:textId="28826D4D" w:rsidR="00574DE7" w:rsidRDefault="00BA0750" w:rsidP="00574DE7">
      <w:pPr>
        <w:spacing w:before="120" w:line="276" w:lineRule="auto"/>
        <w:jc w:val="both"/>
        <w:rPr>
          <w:rFonts w:ascii="Arial" w:hAnsi="Arial" w:cs="Arial"/>
          <w:sz w:val="22"/>
          <w:szCs w:val="22"/>
        </w:rPr>
      </w:pPr>
      <w:r w:rsidRPr="00D644C3">
        <w:rPr>
          <w:rStyle w:val="flietext"/>
          <w:rFonts w:ascii="Arial" w:hAnsi="Arial" w:cs="Arial"/>
          <w:sz w:val="22"/>
          <w:szCs w:val="22"/>
        </w:rPr>
        <w:t xml:space="preserve">Schon früh experimentierte </w:t>
      </w:r>
      <w:r w:rsidRPr="00BA0750">
        <w:rPr>
          <w:rFonts w:ascii="Arial" w:hAnsi="Arial"/>
          <w:b/>
          <w:sz w:val="22"/>
          <w:szCs w:val="22"/>
        </w:rPr>
        <w:t xml:space="preserve">Martin </w:t>
      </w:r>
      <w:proofErr w:type="spellStart"/>
      <w:r w:rsidRPr="00BA0750">
        <w:rPr>
          <w:rFonts w:ascii="Arial" w:hAnsi="Arial"/>
          <w:b/>
          <w:sz w:val="22"/>
          <w:szCs w:val="22"/>
        </w:rPr>
        <w:t>Willing</w:t>
      </w:r>
      <w:proofErr w:type="spellEnd"/>
      <w:r w:rsidRPr="00D644C3">
        <w:rPr>
          <w:rFonts w:ascii="Arial" w:hAnsi="Arial"/>
          <w:sz w:val="22"/>
          <w:szCs w:val="22"/>
        </w:rPr>
        <w:t xml:space="preserve"> (*1958)</w:t>
      </w:r>
      <w:r w:rsidRPr="00D644C3">
        <w:rPr>
          <w:rStyle w:val="flietext"/>
          <w:rFonts w:ascii="Arial" w:hAnsi="Arial" w:cs="Arial"/>
          <w:sz w:val="22"/>
          <w:szCs w:val="22"/>
        </w:rPr>
        <w:t xml:space="preserve"> mit Schwerkraft, Magnetismus, elektrischem Strom und Gleichgewicht und bildete dadurch eine Grundlage für seine späteren Arbeiten, die vielfach auf physikalischen Gesetzen basieren. Seine </w:t>
      </w:r>
      <w:proofErr w:type="spellStart"/>
      <w:r w:rsidRPr="00D06EF1">
        <w:rPr>
          <w:rStyle w:val="flietext"/>
          <w:rFonts w:ascii="Arial" w:hAnsi="Arial" w:cs="Arial"/>
          <w:sz w:val="22"/>
          <w:szCs w:val="22"/>
        </w:rPr>
        <w:t>Gravitations</w:t>
      </w:r>
      <w:r w:rsidRPr="00D06EF1">
        <w:rPr>
          <w:rStyle w:val="flietext"/>
          <w:rFonts w:ascii="Arial" w:hAnsi="Arial" w:cs="Arial"/>
          <w:sz w:val="22"/>
          <w:szCs w:val="22"/>
        </w:rPr>
        <w:softHyphen/>
        <w:t>spiele</w:t>
      </w:r>
      <w:proofErr w:type="spellEnd"/>
      <w:r w:rsidRPr="00D06EF1">
        <w:rPr>
          <w:rStyle w:val="flietext"/>
          <w:rFonts w:ascii="Arial" w:hAnsi="Arial" w:cs="Arial"/>
          <w:sz w:val="22"/>
          <w:szCs w:val="22"/>
        </w:rPr>
        <w:t xml:space="preserve"> in Titan und Aluminium haben nicht selten ein</w:t>
      </w:r>
      <w:r w:rsidR="006A5700">
        <w:rPr>
          <w:rStyle w:val="flietext"/>
          <w:rFonts w:ascii="Arial" w:hAnsi="Arial" w:cs="Arial"/>
          <w:sz w:val="22"/>
          <w:szCs w:val="22"/>
        </w:rPr>
        <w:t>e</w:t>
      </w:r>
      <w:r w:rsidRPr="00D06EF1">
        <w:rPr>
          <w:rStyle w:val="flietext"/>
          <w:rFonts w:ascii="Arial" w:hAnsi="Arial" w:cs="Arial"/>
          <w:sz w:val="22"/>
          <w:szCs w:val="22"/>
        </w:rPr>
        <w:t xml:space="preserve"> berührende, bisweilen sogar eine humorvolle Komponente. Die „gegenstandslosen“ Figuren aus Metall „reagieren“; das macht sie so besonders, denn auf diese Weise treten sie in Dialog zum jeweiligen Betrachter.</w:t>
      </w:r>
      <w:r w:rsidRPr="00D644C3">
        <w:rPr>
          <w:rStyle w:val="flietext"/>
          <w:rFonts w:ascii="Arial" w:hAnsi="Arial" w:cs="Arial"/>
          <w:sz w:val="22"/>
          <w:szCs w:val="22"/>
        </w:rPr>
        <w:t xml:space="preserve"> </w:t>
      </w:r>
      <w:r w:rsidR="00EF6EEA">
        <w:rPr>
          <w:rStyle w:val="flietext"/>
          <w:rFonts w:ascii="Arial" w:hAnsi="Arial" w:cs="Arial"/>
          <w:sz w:val="22"/>
          <w:szCs w:val="22"/>
        </w:rPr>
        <w:t xml:space="preserve">Im Oktober 2018 würdigt die Galeristin den 60. Geburtstag von Martin </w:t>
      </w:r>
      <w:proofErr w:type="spellStart"/>
      <w:r w:rsidR="00EF6EEA">
        <w:rPr>
          <w:rStyle w:val="flietext"/>
          <w:rFonts w:ascii="Arial" w:hAnsi="Arial" w:cs="Arial"/>
          <w:sz w:val="22"/>
          <w:szCs w:val="22"/>
        </w:rPr>
        <w:t>Willing</w:t>
      </w:r>
      <w:proofErr w:type="spellEnd"/>
      <w:r w:rsidR="00EF6EEA">
        <w:rPr>
          <w:rStyle w:val="flietext"/>
          <w:rFonts w:ascii="Arial" w:hAnsi="Arial" w:cs="Arial"/>
          <w:sz w:val="22"/>
          <w:szCs w:val="22"/>
        </w:rPr>
        <w:t xml:space="preserve"> mit einer umfangreichen Einzelausstellung in der CADORO.</w:t>
      </w:r>
    </w:p>
    <w:p w14:paraId="09008991" w14:textId="77777777" w:rsidR="00574DE7" w:rsidRDefault="00574DE7" w:rsidP="00574DE7">
      <w:pPr>
        <w:spacing w:before="120" w:line="276" w:lineRule="auto"/>
        <w:jc w:val="both"/>
        <w:rPr>
          <w:rFonts w:ascii="Arial" w:hAnsi="Arial" w:cs="Arial"/>
          <w:sz w:val="22"/>
          <w:szCs w:val="22"/>
        </w:rPr>
      </w:pPr>
    </w:p>
    <w:p w14:paraId="3E992670" w14:textId="77777777" w:rsidR="00574DE7" w:rsidRDefault="00037C26" w:rsidP="00574DE7">
      <w:pPr>
        <w:spacing w:before="120" w:line="276" w:lineRule="auto"/>
        <w:jc w:val="both"/>
        <w:rPr>
          <w:rFonts w:ascii="Arial" w:hAnsi="Arial" w:cs="Arial"/>
          <w:sz w:val="22"/>
          <w:szCs w:val="22"/>
        </w:rPr>
      </w:pPr>
      <w:proofErr w:type="spellStart"/>
      <w:r>
        <w:rPr>
          <w:rFonts w:ascii="Arial" w:eastAsiaTheme="minorEastAsia" w:hAnsi="Arial" w:cs="Arial"/>
          <w:b/>
          <w:bCs/>
          <w:color w:val="000000"/>
          <w:sz w:val="22"/>
          <w:szCs w:val="22"/>
        </w:rPr>
        <w:t>Günther</w:t>
      </w:r>
      <w:proofErr w:type="spellEnd"/>
      <w:r>
        <w:rPr>
          <w:rFonts w:ascii="Arial" w:eastAsiaTheme="minorEastAsia" w:hAnsi="Arial" w:cs="Arial"/>
          <w:b/>
          <w:bCs/>
          <w:color w:val="000000"/>
          <w:sz w:val="22"/>
          <w:szCs w:val="22"/>
        </w:rPr>
        <w:t xml:space="preserve"> Uecker</w:t>
      </w:r>
      <w:r w:rsidR="00804EA9" w:rsidRPr="00003A46">
        <w:rPr>
          <w:rFonts w:ascii="Arial" w:eastAsiaTheme="minorEastAsia" w:hAnsi="Arial" w:cs="Arial"/>
          <w:b/>
          <w:bCs/>
          <w:color w:val="000000"/>
          <w:sz w:val="22"/>
          <w:szCs w:val="22"/>
        </w:rPr>
        <w:t xml:space="preserve"> </w:t>
      </w:r>
      <w:r w:rsidR="00804EA9">
        <w:rPr>
          <w:rFonts w:ascii="Arial" w:eastAsiaTheme="minorEastAsia" w:hAnsi="Arial" w:cs="Arial"/>
          <w:color w:val="000000"/>
          <w:sz w:val="22"/>
          <w:szCs w:val="22"/>
        </w:rPr>
        <w:t>(*</w:t>
      </w:r>
      <w:r w:rsidR="00804EA9" w:rsidRPr="00003A46">
        <w:rPr>
          <w:rFonts w:ascii="Arial" w:eastAsiaTheme="minorEastAsia" w:hAnsi="Arial" w:cs="Arial"/>
          <w:color w:val="000000"/>
          <w:sz w:val="22"/>
          <w:szCs w:val="22"/>
        </w:rPr>
        <w:t>1930)</w:t>
      </w:r>
      <w:r w:rsidR="00E45900">
        <w:rPr>
          <w:rFonts w:ascii="Arial" w:eastAsiaTheme="minorEastAsia" w:hAnsi="Arial" w:cs="Arial"/>
          <w:color w:val="000000"/>
          <w:sz w:val="22"/>
          <w:szCs w:val="22"/>
        </w:rPr>
        <w:t xml:space="preserve"> </w:t>
      </w:r>
      <w:r w:rsidR="00E45900" w:rsidRPr="00D04543">
        <w:rPr>
          <w:rFonts w:ascii="Arial" w:hAnsi="Arial" w:cs="Arial"/>
          <w:color w:val="000000"/>
          <w:sz w:val="22"/>
          <w:szCs w:val="22"/>
          <w:lang w:eastAsia="ja-JP"/>
        </w:rPr>
        <w:t xml:space="preserve">zählt zu den international hochgeachteten deutschen Künstlern der zweiten Hälfte des 20. Jahrhunderts. Ende der 50er Jahre entwickelte er im Umkreis der deutschen Zero-Gruppe seine Nagelstrukturen, für die er heute weltbekannt ist. </w:t>
      </w:r>
      <w:r w:rsidR="00E45900" w:rsidRPr="00D04543">
        <w:rPr>
          <w:rFonts w:ascii="Arial" w:hAnsi="Arial" w:cs="Arial"/>
          <w:color w:val="000000"/>
          <w:sz w:val="22"/>
          <w:szCs w:val="22"/>
        </w:rPr>
        <w:t xml:space="preserve">Die erste Begegnung zwischen Dr. Dorothea van der </w:t>
      </w:r>
      <w:proofErr w:type="spellStart"/>
      <w:r w:rsidR="00E45900" w:rsidRPr="00D04543">
        <w:rPr>
          <w:rFonts w:ascii="Arial" w:hAnsi="Arial" w:cs="Arial"/>
          <w:color w:val="000000"/>
          <w:sz w:val="22"/>
          <w:szCs w:val="22"/>
        </w:rPr>
        <w:t>Koelen</w:t>
      </w:r>
      <w:proofErr w:type="spellEnd"/>
      <w:r w:rsidR="00E45900" w:rsidRPr="00D04543">
        <w:rPr>
          <w:rFonts w:ascii="Arial" w:hAnsi="Arial" w:cs="Arial"/>
          <w:color w:val="000000"/>
          <w:sz w:val="22"/>
          <w:szCs w:val="22"/>
        </w:rPr>
        <w:t xml:space="preserve"> und Günther Uecker</w:t>
      </w:r>
      <w:r w:rsidR="00866DED">
        <w:rPr>
          <w:rFonts w:ascii="Arial" w:hAnsi="Arial" w:cs="Arial"/>
          <w:color w:val="000000"/>
          <w:sz w:val="22"/>
          <w:szCs w:val="22"/>
        </w:rPr>
        <w:t xml:space="preserve"> ereignete sich im Jahr 1983. Daraufhin</w:t>
      </w:r>
      <w:r w:rsidR="00E45900" w:rsidRPr="00D04543">
        <w:rPr>
          <w:rFonts w:ascii="Arial" w:hAnsi="Arial" w:cs="Arial"/>
          <w:color w:val="000000"/>
          <w:sz w:val="22"/>
          <w:szCs w:val="22"/>
        </w:rPr>
        <w:t xml:space="preserve"> entstanden </w:t>
      </w:r>
      <w:r w:rsidR="00E45900">
        <w:rPr>
          <w:rFonts w:ascii="Arial" w:hAnsi="Arial" w:cs="Arial"/>
          <w:color w:val="000000"/>
          <w:sz w:val="22"/>
          <w:szCs w:val="22"/>
        </w:rPr>
        <w:t xml:space="preserve">über drei </w:t>
      </w:r>
      <w:proofErr w:type="spellStart"/>
      <w:r w:rsidR="00E45900">
        <w:rPr>
          <w:rFonts w:ascii="Arial" w:hAnsi="Arial" w:cs="Arial"/>
          <w:color w:val="000000"/>
          <w:sz w:val="22"/>
          <w:szCs w:val="22"/>
        </w:rPr>
        <w:t>Jahrezente</w:t>
      </w:r>
      <w:proofErr w:type="spellEnd"/>
      <w:r w:rsidR="00E45900">
        <w:rPr>
          <w:rFonts w:ascii="Arial" w:hAnsi="Arial" w:cs="Arial"/>
          <w:color w:val="000000"/>
          <w:sz w:val="22"/>
          <w:szCs w:val="22"/>
        </w:rPr>
        <w:t xml:space="preserve"> lang </w:t>
      </w:r>
      <w:r w:rsidR="00E45900" w:rsidRPr="00D04543">
        <w:rPr>
          <w:rFonts w:ascii="Arial" w:hAnsi="Arial" w:cs="Arial"/>
          <w:color w:val="000000"/>
          <w:sz w:val="22"/>
          <w:szCs w:val="22"/>
        </w:rPr>
        <w:t xml:space="preserve">in enger </w:t>
      </w:r>
      <w:proofErr w:type="spellStart"/>
      <w:r w:rsidR="00E45900" w:rsidRPr="00D04543">
        <w:rPr>
          <w:rFonts w:ascii="Arial" w:hAnsi="Arial" w:cs="Arial"/>
          <w:color w:val="000000"/>
          <w:sz w:val="22"/>
          <w:szCs w:val="22"/>
        </w:rPr>
        <w:t>Zusammenrbeit</w:t>
      </w:r>
      <w:proofErr w:type="spellEnd"/>
      <w:r w:rsidR="00E45900" w:rsidRPr="00D04543">
        <w:rPr>
          <w:rFonts w:ascii="Arial" w:hAnsi="Arial" w:cs="Arial"/>
          <w:color w:val="000000"/>
          <w:sz w:val="22"/>
          <w:szCs w:val="22"/>
        </w:rPr>
        <w:t xml:space="preserve"> insgesamt 99 Editionen, darunter auch 41 Prägedrucke. Gezeigt werden</w:t>
      </w:r>
      <w:r w:rsidR="00866DED">
        <w:rPr>
          <w:rFonts w:ascii="Arial" w:hAnsi="Arial" w:cs="Arial"/>
          <w:color w:val="000000"/>
          <w:sz w:val="22"/>
          <w:szCs w:val="22"/>
        </w:rPr>
        <w:t xml:space="preserve"> </w:t>
      </w:r>
      <w:r w:rsidR="00E45900" w:rsidRPr="00D04543">
        <w:rPr>
          <w:rFonts w:ascii="Arial" w:hAnsi="Arial"/>
          <w:sz w:val="22"/>
          <w:szCs w:val="22"/>
        </w:rPr>
        <w:t>verschiedene mittel- und großformatige</w:t>
      </w:r>
      <w:r w:rsidR="00E45900">
        <w:rPr>
          <w:rFonts w:ascii="Arial" w:hAnsi="Arial"/>
          <w:sz w:val="22"/>
          <w:szCs w:val="22"/>
        </w:rPr>
        <w:t xml:space="preserve"> Prägedrucke</w:t>
      </w:r>
      <w:r w:rsidR="00E45900" w:rsidRPr="00D04543">
        <w:rPr>
          <w:rFonts w:ascii="Arial" w:hAnsi="Arial"/>
          <w:sz w:val="22"/>
          <w:szCs w:val="22"/>
        </w:rPr>
        <w:t xml:space="preserve"> sowie das bibliophile Buch Uecker </w:t>
      </w:r>
      <w:proofErr w:type="spellStart"/>
      <w:r w:rsidR="00E45900" w:rsidRPr="00D04543">
        <w:rPr>
          <w:rFonts w:ascii="Arial" w:hAnsi="Arial"/>
          <w:i/>
          <w:sz w:val="22"/>
          <w:szCs w:val="22"/>
        </w:rPr>
        <w:t>Graphein</w:t>
      </w:r>
      <w:proofErr w:type="spellEnd"/>
      <w:r w:rsidR="00E45900">
        <w:rPr>
          <w:rFonts w:ascii="Arial" w:hAnsi="Arial"/>
          <w:i/>
          <w:sz w:val="22"/>
          <w:szCs w:val="22"/>
        </w:rPr>
        <w:t>.</w:t>
      </w:r>
    </w:p>
    <w:p w14:paraId="6BD6415E" w14:textId="77777777" w:rsidR="00574DE7" w:rsidRDefault="00574DE7" w:rsidP="00574DE7">
      <w:pPr>
        <w:spacing w:before="120" w:line="276" w:lineRule="auto"/>
        <w:jc w:val="both"/>
        <w:rPr>
          <w:rFonts w:ascii="Arial" w:hAnsi="Arial" w:cs="Arial"/>
          <w:sz w:val="22"/>
          <w:szCs w:val="22"/>
        </w:rPr>
      </w:pPr>
    </w:p>
    <w:p w14:paraId="7DF7A2FA" w14:textId="14646DD5" w:rsidR="00804EA9" w:rsidRPr="00574DE7" w:rsidRDefault="00804EA9" w:rsidP="00574DE7">
      <w:pPr>
        <w:spacing w:before="120" w:line="276" w:lineRule="auto"/>
        <w:jc w:val="both"/>
        <w:rPr>
          <w:rFonts w:ascii="Arial" w:hAnsi="Arial" w:cs="Arial"/>
          <w:sz w:val="22"/>
          <w:szCs w:val="22"/>
        </w:rPr>
      </w:pPr>
      <w:r w:rsidRPr="00392574">
        <w:rPr>
          <w:rFonts w:ascii="Arial" w:hAnsi="Arial" w:cs="Arial"/>
          <w:color w:val="3366FF"/>
          <w:sz w:val="26"/>
          <w:szCs w:val="26"/>
        </w:rPr>
        <w:t>Zu allen Künstlern liegen Publikationen aus, die gerne eingesehen werden können. Auf Wunsch schicken wir Bilddaten in Hochauflösung mit allen ent</w:t>
      </w:r>
      <w:r>
        <w:rPr>
          <w:rFonts w:ascii="Arial" w:hAnsi="Arial" w:cs="Arial"/>
          <w:color w:val="3366FF"/>
          <w:sz w:val="26"/>
          <w:szCs w:val="26"/>
        </w:rPr>
        <w:softHyphen/>
      </w:r>
      <w:r w:rsidRPr="00392574">
        <w:rPr>
          <w:rFonts w:ascii="Arial" w:hAnsi="Arial" w:cs="Arial"/>
          <w:color w:val="3366FF"/>
          <w:sz w:val="26"/>
          <w:szCs w:val="26"/>
        </w:rPr>
        <w:t>sprechenden Angaben zum Werk an die betreffenden Redaktionen.</w:t>
      </w:r>
    </w:p>
    <w:p w14:paraId="20344C9B" w14:textId="77777777" w:rsidR="00804EA9" w:rsidRPr="00003A46" w:rsidRDefault="00804EA9" w:rsidP="00804EA9">
      <w:pPr>
        <w:spacing w:line="276" w:lineRule="auto"/>
        <w:jc w:val="both"/>
        <w:rPr>
          <w:rFonts w:ascii="Arial" w:hAnsi="Arial" w:cs="Arial"/>
          <w:kern w:val="16"/>
          <w:sz w:val="22"/>
          <w:szCs w:val="22"/>
        </w:rPr>
      </w:pPr>
    </w:p>
    <w:p w14:paraId="116B8C7C" w14:textId="77777777" w:rsidR="00804EA9" w:rsidRPr="00003A46" w:rsidRDefault="00804EA9" w:rsidP="00804EA9">
      <w:pPr>
        <w:spacing w:line="276" w:lineRule="auto"/>
        <w:jc w:val="both"/>
        <w:rPr>
          <w:rFonts w:ascii="Arial" w:hAnsi="Arial" w:cs="Arial"/>
          <w:sz w:val="22"/>
          <w:szCs w:val="22"/>
        </w:rPr>
      </w:pPr>
    </w:p>
    <w:p w14:paraId="0D5EFFD9" w14:textId="7EFB58D6" w:rsidR="00E45900" w:rsidRDefault="00804EA9" w:rsidP="00574DE7">
      <w:pPr>
        <w:spacing w:line="276" w:lineRule="auto"/>
        <w:jc w:val="both"/>
        <w:rPr>
          <w:rFonts w:ascii="Arial" w:hAnsi="Arial" w:cs="Arial"/>
          <w:sz w:val="22"/>
          <w:szCs w:val="22"/>
        </w:rPr>
      </w:pPr>
      <w:r w:rsidRPr="00003A46">
        <w:rPr>
          <w:rFonts w:ascii="Arial" w:hAnsi="Arial" w:cs="Arial"/>
          <w:kern w:val="16"/>
          <w:sz w:val="22"/>
          <w:szCs w:val="22"/>
        </w:rPr>
        <w:t xml:space="preserve">Die bedeutende </w:t>
      </w:r>
      <w:r w:rsidRPr="00003A46">
        <w:rPr>
          <w:rFonts w:ascii="Arial" w:hAnsi="Arial" w:cs="Arial"/>
          <w:color w:val="FF0000"/>
          <w:kern w:val="16"/>
          <w:sz w:val="22"/>
          <w:szCs w:val="22"/>
        </w:rPr>
        <w:t xml:space="preserve">Galerie Dorothea van der </w:t>
      </w:r>
      <w:proofErr w:type="spellStart"/>
      <w:r w:rsidRPr="00003A46">
        <w:rPr>
          <w:rFonts w:ascii="Arial" w:hAnsi="Arial" w:cs="Arial"/>
          <w:color w:val="FF0000"/>
          <w:kern w:val="16"/>
          <w:sz w:val="22"/>
          <w:szCs w:val="22"/>
        </w:rPr>
        <w:t>Koelen</w:t>
      </w:r>
      <w:proofErr w:type="spellEnd"/>
      <w:r w:rsidRPr="00003A46">
        <w:rPr>
          <w:rFonts w:ascii="Arial" w:hAnsi="Arial" w:cs="Arial"/>
          <w:kern w:val="16"/>
          <w:sz w:val="22"/>
          <w:szCs w:val="22"/>
        </w:rPr>
        <w:t xml:space="preserve"> in Mainz wurde im J</w:t>
      </w:r>
      <w:r w:rsidR="00866DED">
        <w:rPr>
          <w:rFonts w:ascii="Arial" w:hAnsi="Arial" w:cs="Arial"/>
          <w:kern w:val="16"/>
          <w:sz w:val="22"/>
          <w:szCs w:val="22"/>
        </w:rPr>
        <w:t>ahr 1979 von der damals erst 19-</w:t>
      </w:r>
      <w:r w:rsidRPr="00003A46">
        <w:rPr>
          <w:rFonts w:ascii="Arial" w:hAnsi="Arial" w:cs="Arial"/>
          <w:kern w:val="16"/>
          <w:sz w:val="22"/>
          <w:szCs w:val="22"/>
        </w:rPr>
        <w:t xml:space="preserve">jährigen Dorothea van der </w:t>
      </w:r>
      <w:proofErr w:type="spellStart"/>
      <w:r w:rsidRPr="00003A46">
        <w:rPr>
          <w:rFonts w:ascii="Arial" w:hAnsi="Arial" w:cs="Arial"/>
          <w:kern w:val="16"/>
          <w:sz w:val="22"/>
          <w:szCs w:val="22"/>
        </w:rPr>
        <w:t>Koelen</w:t>
      </w:r>
      <w:proofErr w:type="spellEnd"/>
      <w:r w:rsidRPr="00003A46">
        <w:rPr>
          <w:rFonts w:ascii="Arial" w:hAnsi="Arial" w:cs="Arial"/>
          <w:kern w:val="16"/>
          <w:sz w:val="22"/>
          <w:szCs w:val="22"/>
        </w:rPr>
        <w:t xml:space="preserve"> ins Leben gerufen. Heute führt sie zwei Galerien, darunter ›La </w:t>
      </w:r>
      <w:proofErr w:type="spellStart"/>
      <w:r w:rsidRPr="00003A46">
        <w:rPr>
          <w:rFonts w:ascii="Arial" w:hAnsi="Arial" w:cs="Arial"/>
          <w:kern w:val="16"/>
          <w:sz w:val="22"/>
          <w:szCs w:val="22"/>
        </w:rPr>
        <w:t>Galleria</w:t>
      </w:r>
      <w:proofErr w:type="spellEnd"/>
      <w:r w:rsidRPr="00003A46">
        <w:rPr>
          <w:rFonts w:ascii="Arial" w:hAnsi="Arial" w:cs="Arial"/>
          <w:kern w:val="16"/>
          <w:sz w:val="22"/>
          <w:szCs w:val="22"/>
        </w:rPr>
        <w:t xml:space="preserve">‹, die 2001 gegründet wurde und als die kleine venezianische Schwester gilt, einen Verlag für Kunstwissenschaft (Chorus-Verlag), die ›Dr. van der </w:t>
      </w:r>
      <w:proofErr w:type="spellStart"/>
      <w:r w:rsidRPr="00003A46">
        <w:rPr>
          <w:rFonts w:ascii="Arial" w:hAnsi="Arial" w:cs="Arial"/>
          <w:kern w:val="16"/>
          <w:sz w:val="22"/>
          <w:szCs w:val="22"/>
        </w:rPr>
        <w:t>Koelen</w:t>
      </w:r>
      <w:proofErr w:type="spellEnd"/>
      <w:r w:rsidRPr="00003A46">
        <w:rPr>
          <w:rFonts w:ascii="Arial" w:hAnsi="Arial" w:cs="Arial"/>
          <w:kern w:val="16"/>
          <w:sz w:val="22"/>
          <w:szCs w:val="22"/>
        </w:rPr>
        <w:t xml:space="preserve"> Consulting‹ und die ›van der </w:t>
      </w:r>
      <w:proofErr w:type="spellStart"/>
      <w:r w:rsidRPr="00003A46">
        <w:rPr>
          <w:rFonts w:ascii="Arial" w:hAnsi="Arial" w:cs="Arial"/>
          <w:kern w:val="16"/>
          <w:sz w:val="22"/>
          <w:szCs w:val="22"/>
        </w:rPr>
        <w:t>Koelen</w:t>
      </w:r>
      <w:proofErr w:type="spellEnd"/>
      <w:r w:rsidRPr="00003A46">
        <w:rPr>
          <w:rFonts w:ascii="Arial" w:hAnsi="Arial" w:cs="Arial"/>
          <w:kern w:val="16"/>
          <w:sz w:val="22"/>
          <w:szCs w:val="22"/>
        </w:rPr>
        <w:t xml:space="preserve"> Stiftung für Kunst und Wissenschaft‹. 2014 eröffnete sie in Mainz die ›</w:t>
      </w:r>
      <w:r w:rsidRPr="00C16CC8">
        <w:rPr>
          <w:rFonts w:ascii="Arial" w:hAnsi="Arial" w:cs="Arial"/>
          <w:b/>
          <w:kern w:val="16"/>
          <w:sz w:val="22"/>
          <w:szCs w:val="22"/>
        </w:rPr>
        <w:t>CADORO – das Zentrum für Kunst und Wissenschaft</w:t>
      </w:r>
      <w:r w:rsidRPr="00003A46">
        <w:rPr>
          <w:rFonts w:ascii="Arial" w:hAnsi="Arial" w:cs="Arial"/>
          <w:kern w:val="16"/>
          <w:sz w:val="22"/>
          <w:szCs w:val="22"/>
        </w:rPr>
        <w:t>‹. Die Galeristin studierte Kunstgeschichte, Philosophie, Buchwesen</w:t>
      </w:r>
      <w:r w:rsidR="00EF6EEA">
        <w:rPr>
          <w:rFonts w:ascii="Arial" w:hAnsi="Arial" w:cs="Arial"/>
          <w:kern w:val="16"/>
          <w:sz w:val="22"/>
          <w:szCs w:val="22"/>
        </w:rPr>
        <w:t>,</w:t>
      </w:r>
      <w:r w:rsidRPr="00003A46">
        <w:rPr>
          <w:rFonts w:ascii="Arial" w:hAnsi="Arial" w:cs="Arial"/>
          <w:kern w:val="16"/>
          <w:sz w:val="22"/>
          <w:szCs w:val="22"/>
        </w:rPr>
        <w:t xml:space="preserve"> Romanistik </w:t>
      </w:r>
      <w:r w:rsidR="00EF6EEA">
        <w:rPr>
          <w:rFonts w:ascii="Arial" w:hAnsi="Arial" w:cs="Arial"/>
          <w:kern w:val="16"/>
          <w:sz w:val="22"/>
          <w:szCs w:val="22"/>
        </w:rPr>
        <w:t xml:space="preserve">und Logik </w:t>
      </w:r>
      <w:r w:rsidRPr="00003A46">
        <w:rPr>
          <w:rFonts w:ascii="Arial" w:hAnsi="Arial" w:cs="Arial"/>
          <w:kern w:val="16"/>
          <w:sz w:val="22"/>
          <w:szCs w:val="22"/>
        </w:rPr>
        <w:t xml:space="preserve">an der Johannes Gutenberg-Universität in Mainz und wurde 1993 mit dem Dr. phil. promoviert. 2015 erhielt sie die </w:t>
      </w:r>
      <w:r w:rsidRPr="00003A46">
        <w:rPr>
          <w:rFonts w:ascii="Arial" w:hAnsi="Arial" w:cs="Arial"/>
          <w:b/>
          <w:kern w:val="16"/>
          <w:sz w:val="22"/>
          <w:szCs w:val="22"/>
        </w:rPr>
        <w:t>Max-</w:t>
      </w:r>
      <w:proofErr w:type="spellStart"/>
      <w:r w:rsidRPr="00003A46">
        <w:rPr>
          <w:rFonts w:ascii="Arial" w:hAnsi="Arial" w:cs="Arial"/>
          <w:b/>
          <w:kern w:val="16"/>
          <w:sz w:val="22"/>
          <w:szCs w:val="22"/>
        </w:rPr>
        <w:t>Slevogt</w:t>
      </w:r>
      <w:proofErr w:type="spellEnd"/>
      <w:r w:rsidRPr="00003A46">
        <w:rPr>
          <w:rFonts w:ascii="Arial" w:hAnsi="Arial" w:cs="Arial"/>
          <w:b/>
          <w:kern w:val="16"/>
          <w:sz w:val="22"/>
          <w:szCs w:val="22"/>
        </w:rPr>
        <w:t xml:space="preserve"> Medaille</w:t>
      </w:r>
      <w:r w:rsidRPr="00003A46">
        <w:rPr>
          <w:rFonts w:ascii="Arial" w:hAnsi="Arial" w:cs="Arial"/>
          <w:kern w:val="16"/>
          <w:sz w:val="22"/>
          <w:szCs w:val="22"/>
        </w:rPr>
        <w:t xml:space="preserve"> in Anerkennung langjähriger und besonderer Verdienste um die bildende Kunst in Rheinland-Pfalz. Aktuell wurde sie </w:t>
      </w:r>
      <w:r w:rsidRPr="00003A46">
        <w:rPr>
          <w:rFonts w:ascii="Arial" w:eastAsiaTheme="minorEastAsia" w:hAnsi="Arial" w:cs="Arial"/>
          <w:color w:val="16191F"/>
          <w:kern w:val="16"/>
          <w:sz w:val="22"/>
          <w:szCs w:val="22"/>
        </w:rPr>
        <w:t xml:space="preserve">von Frau Ministerpräsidentin </w:t>
      </w:r>
      <w:hyperlink r:id="rId6" w:history="1">
        <w:proofErr w:type="spellStart"/>
        <w:r w:rsidRPr="00003A46">
          <w:rPr>
            <w:rFonts w:ascii="Arial" w:eastAsiaTheme="minorEastAsia" w:hAnsi="Arial" w:cs="Arial"/>
            <w:kern w:val="16"/>
            <w:sz w:val="22"/>
            <w:szCs w:val="22"/>
          </w:rPr>
          <w:t>Malu</w:t>
        </w:r>
        <w:proofErr w:type="spellEnd"/>
        <w:r w:rsidRPr="00003A46">
          <w:rPr>
            <w:rFonts w:ascii="Arial" w:eastAsiaTheme="minorEastAsia" w:hAnsi="Arial" w:cs="Arial"/>
            <w:kern w:val="16"/>
            <w:sz w:val="22"/>
            <w:szCs w:val="22"/>
          </w:rPr>
          <w:t xml:space="preserve"> Dreyer</w:t>
        </w:r>
      </w:hyperlink>
      <w:r w:rsidRPr="00003A46">
        <w:rPr>
          <w:rFonts w:ascii="Arial" w:eastAsiaTheme="minorEastAsia" w:hAnsi="Arial" w:cs="Arial"/>
          <w:color w:val="16191F"/>
          <w:kern w:val="16"/>
          <w:sz w:val="22"/>
          <w:szCs w:val="22"/>
        </w:rPr>
        <w:t xml:space="preserve"> für die Dauer der 17. Legislaturperiode in das </w:t>
      </w:r>
      <w:r w:rsidRPr="00003A46">
        <w:rPr>
          <w:rFonts w:ascii="Arial" w:eastAsiaTheme="minorEastAsia" w:hAnsi="Arial" w:cs="Arial"/>
          <w:color w:val="FF0000"/>
          <w:kern w:val="16"/>
          <w:sz w:val="22"/>
          <w:szCs w:val="22"/>
        </w:rPr>
        <w:t xml:space="preserve">Kuratorium der </w:t>
      </w:r>
      <w:hyperlink r:id="rId7" w:history="1">
        <w:r w:rsidRPr="00003A46">
          <w:rPr>
            <w:rFonts w:ascii="Arial" w:eastAsiaTheme="minorEastAsia" w:hAnsi="Arial" w:cs="Arial"/>
            <w:color w:val="FF0000"/>
            <w:kern w:val="16"/>
            <w:sz w:val="22"/>
            <w:szCs w:val="22"/>
          </w:rPr>
          <w:t>Stiftung Rheinland-Pfalz für Kultur</w:t>
        </w:r>
      </w:hyperlink>
      <w:r w:rsidRPr="00003A46">
        <w:rPr>
          <w:rFonts w:ascii="Arial" w:hAnsi="Arial" w:cs="Arial"/>
          <w:sz w:val="22"/>
          <w:szCs w:val="22"/>
        </w:rPr>
        <w:t xml:space="preserve"> </w:t>
      </w:r>
      <w:r>
        <w:rPr>
          <w:rFonts w:ascii="Arial" w:hAnsi="Arial" w:cs="Arial"/>
          <w:sz w:val="22"/>
          <w:szCs w:val="22"/>
        </w:rPr>
        <w:t>berufen.</w:t>
      </w:r>
      <w:r w:rsidR="00866DED">
        <w:rPr>
          <w:rFonts w:ascii="Arial" w:hAnsi="Arial" w:cs="Arial"/>
          <w:sz w:val="22"/>
          <w:szCs w:val="22"/>
        </w:rPr>
        <w:t xml:space="preserve"> Im kommenden Jahr 2019 feiert die Galerie Dr. Dorothea van der </w:t>
      </w:r>
      <w:proofErr w:type="spellStart"/>
      <w:r w:rsidR="00866DED">
        <w:rPr>
          <w:rFonts w:ascii="Arial" w:hAnsi="Arial" w:cs="Arial"/>
          <w:sz w:val="22"/>
          <w:szCs w:val="22"/>
        </w:rPr>
        <w:t>Koe</w:t>
      </w:r>
      <w:r w:rsidR="00574DE7">
        <w:rPr>
          <w:rFonts w:ascii="Arial" w:hAnsi="Arial" w:cs="Arial"/>
          <w:sz w:val="22"/>
          <w:szCs w:val="22"/>
        </w:rPr>
        <w:t>len</w:t>
      </w:r>
      <w:proofErr w:type="spellEnd"/>
      <w:r w:rsidR="00574DE7">
        <w:rPr>
          <w:rFonts w:ascii="Arial" w:hAnsi="Arial" w:cs="Arial"/>
          <w:sz w:val="22"/>
          <w:szCs w:val="22"/>
        </w:rPr>
        <w:t xml:space="preserve"> ihr 40-jähriges Jubiläu</w:t>
      </w:r>
      <w:r w:rsidR="00EF6EEA">
        <w:rPr>
          <w:rFonts w:ascii="Arial" w:hAnsi="Arial" w:cs="Arial"/>
          <w:sz w:val="22"/>
          <w:szCs w:val="22"/>
        </w:rPr>
        <w:t>m.</w:t>
      </w:r>
    </w:p>
    <w:p w14:paraId="03A2473F" w14:textId="77777777" w:rsidR="00574DE7" w:rsidRDefault="00574DE7" w:rsidP="00804EA9">
      <w:pPr>
        <w:pStyle w:val="Default"/>
        <w:rPr>
          <w:color w:val="auto"/>
          <w:sz w:val="22"/>
          <w:szCs w:val="22"/>
        </w:rPr>
      </w:pPr>
    </w:p>
    <w:p w14:paraId="1AFBEA22" w14:textId="03801703" w:rsidR="00804EA9" w:rsidRPr="00003A46" w:rsidRDefault="00804EA9" w:rsidP="00804EA9">
      <w:pPr>
        <w:pStyle w:val="Default"/>
        <w:rPr>
          <w:sz w:val="22"/>
          <w:szCs w:val="22"/>
        </w:rPr>
      </w:pPr>
      <w:r w:rsidRPr="00003A46">
        <w:rPr>
          <w:b/>
          <w:bCs/>
          <w:sz w:val="22"/>
          <w:szCs w:val="22"/>
        </w:rPr>
        <w:lastRenderedPageBreak/>
        <w:t xml:space="preserve">In Kürze in Mainz: </w:t>
      </w:r>
    </w:p>
    <w:p w14:paraId="4D51CCDA" w14:textId="3AD88334" w:rsidR="00804EA9" w:rsidRPr="00003A46" w:rsidRDefault="00EB0C96" w:rsidP="00804EA9">
      <w:pPr>
        <w:pStyle w:val="CM8"/>
        <w:rPr>
          <w:rFonts w:cs="Arial"/>
          <w:color w:val="000000"/>
          <w:sz w:val="22"/>
          <w:szCs w:val="22"/>
        </w:rPr>
      </w:pPr>
      <w:r w:rsidRPr="00003A46">
        <w:rPr>
          <w:b/>
          <w:bCs/>
          <w:noProof/>
          <w:sz w:val="22"/>
          <w:szCs w:val="22"/>
        </w:rPr>
        <w:drawing>
          <wp:anchor distT="0" distB="0" distL="114300" distR="114300" simplePos="0" relativeHeight="251660288" behindDoc="0" locked="0" layoutInCell="1" allowOverlap="1" wp14:anchorId="5E67EB37" wp14:editId="1F2E452C">
            <wp:simplePos x="0" y="0"/>
            <wp:positionH relativeFrom="margin">
              <wp:posOffset>3086100</wp:posOffset>
            </wp:positionH>
            <wp:positionV relativeFrom="margin">
              <wp:posOffset>228600</wp:posOffset>
            </wp:positionV>
            <wp:extent cx="2628900" cy="2002790"/>
            <wp:effectExtent l="0" t="0" r="12700" b="381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1traegerfoto_SA_MM_k.jpg"/>
                    <pic:cNvPicPr/>
                  </pic:nvPicPr>
                  <pic:blipFill>
                    <a:blip r:embed="rId8">
                      <a:extLst>
                        <a:ext uri="{28A0092B-C50C-407E-A947-70E740481C1C}">
                          <a14:useLocalDpi xmlns:a14="http://schemas.microsoft.com/office/drawing/2010/main" val="0"/>
                        </a:ext>
                      </a:extLst>
                    </a:blip>
                    <a:stretch>
                      <a:fillRect/>
                    </a:stretch>
                  </pic:blipFill>
                  <pic:spPr>
                    <a:xfrm>
                      <a:off x="0" y="0"/>
                      <a:ext cx="2628900" cy="20027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62CB15E" w14:textId="76C691E9" w:rsidR="00804EA9" w:rsidRPr="00003A46" w:rsidRDefault="00804EA9" w:rsidP="00804EA9">
      <w:pPr>
        <w:pStyle w:val="CM8"/>
        <w:rPr>
          <w:rFonts w:cs="Arial"/>
          <w:color w:val="000000"/>
          <w:sz w:val="22"/>
          <w:szCs w:val="22"/>
        </w:rPr>
      </w:pPr>
      <w:r w:rsidRPr="00003A46">
        <w:rPr>
          <w:rFonts w:cs="Arial"/>
          <w:color w:val="000000"/>
          <w:sz w:val="22"/>
          <w:szCs w:val="22"/>
        </w:rPr>
        <w:t xml:space="preserve">CADORO – </w:t>
      </w:r>
    </w:p>
    <w:p w14:paraId="0B9D4BC0" w14:textId="77777777" w:rsidR="00804EA9" w:rsidRPr="00003A46" w:rsidRDefault="00804EA9" w:rsidP="00804EA9">
      <w:pPr>
        <w:pStyle w:val="CM8"/>
        <w:rPr>
          <w:rFonts w:cs="Arial"/>
          <w:color w:val="000000"/>
          <w:sz w:val="22"/>
          <w:szCs w:val="22"/>
        </w:rPr>
      </w:pPr>
      <w:r w:rsidRPr="00003A46">
        <w:rPr>
          <w:rFonts w:cs="Arial"/>
          <w:color w:val="000000"/>
          <w:sz w:val="22"/>
          <w:szCs w:val="22"/>
        </w:rPr>
        <w:t xml:space="preserve">Zentrum für Kunst und Wissenschaft, </w:t>
      </w:r>
    </w:p>
    <w:p w14:paraId="2C6FCE1B" w14:textId="77777777" w:rsidR="00804EA9" w:rsidRPr="00003A46" w:rsidRDefault="00804EA9" w:rsidP="00804EA9">
      <w:pPr>
        <w:pStyle w:val="CM8"/>
        <w:rPr>
          <w:rFonts w:cs="Arial"/>
          <w:color w:val="000000"/>
          <w:sz w:val="22"/>
          <w:szCs w:val="22"/>
        </w:rPr>
      </w:pPr>
      <w:r w:rsidRPr="00003A46">
        <w:rPr>
          <w:rFonts w:cs="Arial"/>
          <w:color w:val="000000"/>
          <w:sz w:val="22"/>
          <w:szCs w:val="22"/>
        </w:rPr>
        <w:t xml:space="preserve">August-Horch-Straße 14, 55129 Mainz </w:t>
      </w:r>
    </w:p>
    <w:p w14:paraId="5842B4FA" w14:textId="77777777" w:rsidR="00804EA9" w:rsidRPr="00003A46" w:rsidRDefault="00804EA9" w:rsidP="00804EA9">
      <w:pPr>
        <w:pStyle w:val="CM8"/>
        <w:rPr>
          <w:rFonts w:cs="Arial"/>
          <w:i/>
          <w:iCs/>
          <w:color w:val="FF0000"/>
          <w:sz w:val="22"/>
          <w:szCs w:val="22"/>
        </w:rPr>
      </w:pPr>
      <w:r w:rsidRPr="00003A46">
        <w:rPr>
          <w:rFonts w:cs="Arial"/>
          <w:i/>
          <w:iCs/>
          <w:color w:val="FF0000"/>
          <w:sz w:val="22"/>
          <w:szCs w:val="22"/>
        </w:rPr>
        <w:t xml:space="preserve"> </w:t>
      </w:r>
    </w:p>
    <w:p w14:paraId="3F7ED386" w14:textId="0B8BF724" w:rsidR="003C1EB8" w:rsidRPr="00003A46" w:rsidRDefault="003C1EB8" w:rsidP="003C1EB8">
      <w:pPr>
        <w:pStyle w:val="Default"/>
        <w:spacing w:before="240" w:line="251" w:lineRule="atLeast"/>
        <w:ind w:right="612"/>
        <w:rPr>
          <w:color w:val="0000FF"/>
          <w:sz w:val="22"/>
          <w:szCs w:val="22"/>
        </w:rPr>
      </w:pPr>
      <w:r>
        <w:rPr>
          <w:color w:val="0000FF"/>
          <w:sz w:val="22"/>
          <w:szCs w:val="22"/>
        </w:rPr>
        <w:t>18.08. – 06</w:t>
      </w:r>
      <w:r w:rsidRPr="00003A46">
        <w:rPr>
          <w:color w:val="0000FF"/>
          <w:sz w:val="22"/>
          <w:szCs w:val="22"/>
        </w:rPr>
        <w:t>.</w:t>
      </w:r>
      <w:r>
        <w:rPr>
          <w:color w:val="0000FF"/>
          <w:sz w:val="22"/>
          <w:szCs w:val="22"/>
        </w:rPr>
        <w:t>10</w:t>
      </w:r>
      <w:r w:rsidRPr="00003A46">
        <w:rPr>
          <w:color w:val="0000FF"/>
          <w:sz w:val="22"/>
          <w:szCs w:val="22"/>
        </w:rPr>
        <w:t>.2018</w:t>
      </w:r>
      <w:r w:rsidRPr="00003A46">
        <w:rPr>
          <w:color w:val="0000FF"/>
          <w:sz w:val="22"/>
          <w:szCs w:val="22"/>
        </w:rPr>
        <w:tab/>
      </w:r>
      <w:r w:rsidRPr="00003A46">
        <w:rPr>
          <w:color w:val="0000FF"/>
          <w:sz w:val="22"/>
          <w:szCs w:val="22"/>
        </w:rPr>
        <w:tab/>
      </w:r>
      <w:r w:rsidRPr="00003A46">
        <w:rPr>
          <w:color w:val="0000FF"/>
          <w:sz w:val="22"/>
          <w:szCs w:val="22"/>
        </w:rPr>
        <w:tab/>
      </w:r>
      <w:r w:rsidRPr="00003A46">
        <w:rPr>
          <w:color w:val="0000FF"/>
          <w:sz w:val="22"/>
          <w:szCs w:val="22"/>
        </w:rPr>
        <w:tab/>
      </w:r>
    </w:p>
    <w:p w14:paraId="7968AB41" w14:textId="444CCF66" w:rsidR="003C1EB8" w:rsidRPr="003C1EB8" w:rsidRDefault="003C1EB8" w:rsidP="003C1EB8">
      <w:pPr>
        <w:pStyle w:val="CM8"/>
        <w:rPr>
          <w:rFonts w:cs="Arial"/>
          <w:i/>
          <w:iCs/>
          <w:color w:val="FF0000"/>
          <w:sz w:val="22"/>
          <w:szCs w:val="22"/>
        </w:rPr>
      </w:pPr>
      <w:r w:rsidRPr="004B0C66">
        <w:rPr>
          <w:rFonts w:cs="Arial"/>
          <w:i/>
          <w:iCs/>
          <w:color w:val="FF0000"/>
          <w:sz w:val="22"/>
          <w:szCs w:val="22"/>
        </w:rPr>
        <w:t>»</w:t>
      </w:r>
      <w:r>
        <w:rPr>
          <w:rFonts w:cs="Arial"/>
          <w:i/>
          <w:iCs/>
          <w:color w:val="FF0000"/>
          <w:sz w:val="22"/>
          <w:szCs w:val="22"/>
        </w:rPr>
        <w:t>Carolin Liebl und Nikolas Schmid-</w:t>
      </w:r>
      <w:proofErr w:type="spellStart"/>
      <w:r>
        <w:rPr>
          <w:rFonts w:cs="Arial"/>
          <w:i/>
          <w:iCs/>
          <w:color w:val="FF0000"/>
          <w:sz w:val="22"/>
          <w:szCs w:val="22"/>
        </w:rPr>
        <w:t>Pfähler</w:t>
      </w:r>
      <w:proofErr w:type="spellEnd"/>
      <w:r w:rsidRPr="004B0C66">
        <w:rPr>
          <w:rFonts w:cs="Arial"/>
          <w:i/>
          <w:iCs/>
          <w:color w:val="FF0000"/>
          <w:sz w:val="22"/>
          <w:szCs w:val="22"/>
        </w:rPr>
        <w:t xml:space="preserve">« </w:t>
      </w:r>
    </w:p>
    <w:p w14:paraId="1225CC7D" w14:textId="39FBE6B6" w:rsidR="00804EA9" w:rsidRPr="00003A46" w:rsidRDefault="00190AB8" w:rsidP="00804EA9">
      <w:pPr>
        <w:pStyle w:val="Default"/>
        <w:spacing w:before="240" w:line="251" w:lineRule="atLeast"/>
        <w:ind w:right="612"/>
        <w:rPr>
          <w:color w:val="0000FF"/>
          <w:sz w:val="22"/>
          <w:szCs w:val="22"/>
        </w:rPr>
      </w:pPr>
      <w:r>
        <w:rPr>
          <w:color w:val="0000FF"/>
          <w:sz w:val="22"/>
          <w:szCs w:val="22"/>
        </w:rPr>
        <w:t>20.10</w:t>
      </w:r>
      <w:r w:rsidR="00804EA9">
        <w:rPr>
          <w:color w:val="0000FF"/>
          <w:sz w:val="22"/>
          <w:szCs w:val="22"/>
        </w:rPr>
        <w:t>.</w:t>
      </w:r>
      <w:r w:rsidR="00804EA9" w:rsidRPr="00003A46">
        <w:rPr>
          <w:color w:val="0000FF"/>
          <w:sz w:val="22"/>
          <w:szCs w:val="22"/>
        </w:rPr>
        <w:t xml:space="preserve"> – </w:t>
      </w:r>
      <w:r>
        <w:rPr>
          <w:color w:val="0000FF"/>
          <w:sz w:val="22"/>
          <w:szCs w:val="22"/>
        </w:rPr>
        <w:t>22.12</w:t>
      </w:r>
      <w:r w:rsidR="00804EA9">
        <w:rPr>
          <w:color w:val="0000FF"/>
          <w:sz w:val="22"/>
          <w:szCs w:val="22"/>
        </w:rPr>
        <w:t>.2018</w:t>
      </w:r>
      <w:r w:rsidR="00804EA9" w:rsidRPr="00003A46">
        <w:rPr>
          <w:color w:val="0000FF"/>
          <w:sz w:val="22"/>
          <w:szCs w:val="22"/>
        </w:rPr>
        <w:tab/>
      </w:r>
      <w:r w:rsidR="00804EA9" w:rsidRPr="00003A46">
        <w:rPr>
          <w:color w:val="0000FF"/>
          <w:sz w:val="22"/>
          <w:szCs w:val="22"/>
        </w:rPr>
        <w:tab/>
      </w:r>
      <w:r w:rsidR="00804EA9" w:rsidRPr="00003A46">
        <w:rPr>
          <w:color w:val="0000FF"/>
          <w:sz w:val="22"/>
          <w:szCs w:val="22"/>
        </w:rPr>
        <w:tab/>
      </w:r>
      <w:r w:rsidR="00804EA9" w:rsidRPr="00003A46">
        <w:rPr>
          <w:color w:val="0000FF"/>
          <w:sz w:val="22"/>
          <w:szCs w:val="22"/>
        </w:rPr>
        <w:tab/>
      </w:r>
    </w:p>
    <w:p w14:paraId="4F229FF1" w14:textId="06CC237D" w:rsidR="00804EA9" w:rsidRPr="004B0C66" w:rsidRDefault="00804EA9" w:rsidP="00804EA9">
      <w:pPr>
        <w:pStyle w:val="CM8"/>
        <w:rPr>
          <w:rFonts w:cs="Arial"/>
          <w:i/>
          <w:iCs/>
          <w:color w:val="FF0000"/>
          <w:sz w:val="22"/>
          <w:szCs w:val="22"/>
        </w:rPr>
      </w:pPr>
      <w:r w:rsidRPr="004B0C66">
        <w:rPr>
          <w:rFonts w:cs="Arial"/>
          <w:i/>
          <w:iCs/>
          <w:color w:val="FF0000"/>
          <w:sz w:val="22"/>
          <w:szCs w:val="22"/>
        </w:rPr>
        <w:t>»</w:t>
      </w:r>
      <w:r w:rsidR="00190AB8">
        <w:rPr>
          <w:rFonts w:cs="Arial"/>
          <w:i/>
          <w:iCs/>
          <w:color w:val="FF0000"/>
          <w:sz w:val="22"/>
          <w:szCs w:val="22"/>
        </w:rPr>
        <w:t xml:space="preserve">Martin </w:t>
      </w:r>
      <w:proofErr w:type="spellStart"/>
      <w:r w:rsidR="00190AB8">
        <w:rPr>
          <w:rFonts w:cs="Arial"/>
          <w:i/>
          <w:iCs/>
          <w:color w:val="FF0000"/>
          <w:sz w:val="22"/>
          <w:szCs w:val="22"/>
        </w:rPr>
        <w:t>Willing</w:t>
      </w:r>
      <w:proofErr w:type="spellEnd"/>
      <w:r w:rsidR="00190AB8">
        <w:rPr>
          <w:rFonts w:cs="Arial"/>
          <w:i/>
          <w:iCs/>
          <w:color w:val="FF0000"/>
          <w:sz w:val="22"/>
          <w:szCs w:val="22"/>
        </w:rPr>
        <w:t xml:space="preserve"> – Zum 60. Geburtstag</w:t>
      </w:r>
      <w:r w:rsidRPr="004B0C66">
        <w:rPr>
          <w:rFonts w:cs="Arial"/>
          <w:i/>
          <w:iCs/>
          <w:color w:val="FF0000"/>
          <w:sz w:val="22"/>
          <w:szCs w:val="22"/>
        </w:rPr>
        <w:t xml:space="preserve">« </w:t>
      </w:r>
    </w:p>
    <w:p w14:paraId="5C6B81A6" w14:textId="1394DB0D" w:rsidR="00804EA9" w:rsidRPr="00003A46" w:rsidRDefault="00EF6EEA" w:rsidP="00804EA9">
      <w:pPr>
        <w:pStyle w:val="Default"/>
        <w:spacing w:before="240" w:line="251" w:lineRule="atLeast"/>
        <w:ind w:right="612"/>
        <w:rPr>
          <w:color w:val="0000FF"/>
          <w:sz w:val="22"/>
          <w:szCs w:val="22"/>
        </w:rPr>
      </w:pPr>
      <w:r>
        <w:rPr>
          <w:color w:val="0000FF"/>
          <w:sz w:val="22"/>
          <w:szCs w:val="22"/>
        </w:rPr>
        <w:t>ab 18.8.</w:t>
      </w:r>
      <w:r w:rsidR="003C1EB8">
        <w:rPr>
          <w:color w:val="0000FF"/>
          <w:sz w:val="22"/>
          <w:szCs w:val="22"/>
        </w:rPr>
        <w:t>2</w:t>
      </w:r>
      <w:r w:rsidR="00794BE0">
        <w:rPr>
          <w:color w:val="0000FF"/>
          <w:sz w:val="22"/>
          <w:szCs w:val="22"/>
        </w:rPr>
        <w:t>019</w:t>
      </w:r>
    </w:p>
    <w:p w14:paraId="2359944C" w14:textId="61442B62" w:rsidR="00804EA9" w:rsidRPr="004B0C66" w:rsidRDefault="00804EA9" w:rsidP="00804EA9">
      <w:pPr>
        <w:pStyle w:val="CM8"/>
        <w:rPr>
          <w:rFonts w:cs="Arial"/>
          <w:i/>
          <w:iCs/>
          <w:color w:val="FF0000"/>
          <w:sz w:val="22"/>
          <w:szCs w:val="22"/>
        </w:rPr>
      </w:pPr>
      <w:r w:rsidRPr="004B0C66">
        <w:rPr>
          <w:rFonts w:cs="Arial"/>
          <w:i/>
          <w:iCs/>
          <w:color w:val="FF0000"/>
          <w:sz w:val="22"/>
          <w:szCs w:val="22"/>
        </w:rPr>
        <w:t>»</w:t>
      </w:r>
      <w:r w:rsidR="00794BE0">
        <w:rPr>
          <w:rFonts w:cs="Arial"/>
          <w:i/>
          <w:iCs/>
          <w:color w:val="FF0000"/>
          <w:sz w:val="22"/>
          <w:szCs w:val="22"/>
        </w:rPr>
        <w:t xml:space="preserve">war - ist – wird. 40 Jahre Galerie van der </w:t>
      </w:r>
      <w:proofErr w:type="spellStart"/>
      <w:r w:rsidR="00794BE0">
        <w:rPr>
          <w:rFonts w:cs="Arial"/>
          <w:i/>
          <w:iCs/>
          <w:color w:val="FF0000"/>
          <w:sz w:val="22"/>
          <w:szCs w:val="22"/>
        </w:rPr>
        <w:t>Koelen</w:t>
      </w:r>
      <w:proofErr w:type="spellEnd"/>
      <w:r w:rsidRPr="004B0C66">
        <w:rPr>
          <w:rFonts w:cs="Arial"/>
          <w:i/>
          <w:iCs/>
          <w:color w:val="FF0000"/>
          <w:sz w:val="22"/>
          <w:szCs w:val="22"/>
        </w:rPr>
        <w:t xml:space="preserve">« </w:t>
      </w:r>
    </w:p>
    <w:p w14:paraId="3E9AFD07" w14:textId="77777777" w:rsidR="00804EA9" w:rsidRPr="00003A46" w:rsidRDefault="00804EA9" w:rsidP="00804EA9">
      <w:pPr>
        <w:rPr>
          <w:rFonts w:ascii="Arial" w:hAnsi="Arial" w:cs="Arial"/>
          <w:sz w:val="22"/>
          <w:szCs w:val="22"/>
        </w:rPr>
      </w:pPr>
    </w:p>
    <w:p w14:paraId="5AE9D214" w14:textId="77777777" w:rsidR="00804EA9" w:rsidRPr="00003A46" w:rsidRDefault="00804EA9" w:rsidP="00804EA9">
      <w:pPr>
        <w:rPr>
          <w:rFonts w:ascii="Arial" w:hAnsi="Arial" w:cs="Arial"/>
          <w:sz w:val="22"/>
          <w:szCs w:val="22"/>
        </w:rPr>
      </w:pPr>
    </w:p>
    <w:p w14:paraId="572D2F9E" w14:textId="77777777" w:rsidR="00804EA9" w:rsidRPr="00003A46" w:rsidRDefault="00804EA9" w:rsidP="00804EA9">
      <w:pPr>
        <w:pStyle w:val="CM7"/>
        <w:tabs>
          <w:tab w:val="left" w:pos="4253"/>
        </w:tabs>
        <w:jc w:val="both"/>
        <w:rPr>
          <w:rFonts w:cs="Arial"/>
          <w:b/>
          <w:bCs/>
          <w:color w:val="000000"/>
          <w:sz w:val="22"/>
          <w:szCs w:val="22"/>
        </w:rPr>
      </w:pPr>
    </w:p>
    <w:p w14:paraId="7B889EE1" w14:textId="77777777" w:rsidR="00804EA9" w:rsidRPr="00003A46" w:rsidRDefault="00804EA9" w:rsidP="00804EA9">
      <w:pPr>
        <w:pStyle w:val="CM7"/>
        <w:tabs>
          <w:tab w:val="left" w:pos="4253"/>
        </w:tabs>
        <w:jc w:val="both"/>
        <w:rPr>
          <w:rFonts w:cs="Arial"/>
          <w:b/>
          <w:bCs/>
          <w:color w:val="000000"/>
          <w:sz w:val="22"/>
          <w:szCs w:val="22"/>
        </w:rPr>
      </w:pPr>
    </w:p>
    <w:p w14:paraId="43441FD0" w14:textId="77777777" w:rsidR="00804EA9" w:rsidRPr="00003A46" w:rsidRDefault="00804EA9" w:rsidP="00804EA9">
      <w:pPr>
        <w:pStyle w:val="CM7"/>
        <w:tabs>
          <w:tab w:val="left" w:pos="4253"/>
        </w:tabs>
        <w:jc w:val="both"/>
        <w:rPr>
          <w:rFonts w:cs="Arial"/>
          <w:b/>
          <w:bCs/>
          <w:color w:val="000000"/>
          <w:sz w:val="22"/>
          <w:szCs w:val="22"/>
        </w:rPr>
      </w:pPr>
      <w:r w:rsidRPr="00003A46">
        <w:rPr>
          <w:rFonts w:cs="Arial"/>
          <w:b/>
          <w:bCs/>
          <w:color w:val="000000"/>
          <w:sz w:val="22"/>
          <w:szCs w:val="22"/>
        </w:rPr>
        <w:t xml:space="preserve">Zurzeit in Venedig: </w:t>
      </w:r>
    </w:p>
    <w:p w14:paraId="278554FE" w14:textId="77777777" w:rsidR="00804EA9" w:rsidRPr="00003A46" w:rsidRDefault="00804EA9" w:rsidP="00804EA9">
      <w:pPr>
        <w:pStyle w:val="Default"/>
        <w:rPr>
          <w:sz w:val="22"/>
          <w:szCs w:val="22"/>
        </w:rPr>
      </w:pPr>
    </w:p>
    <w:p w14:paraId="411A535D" w14:textId="77777777" w:rsidR="00804EA9" w:rsidRPr="00003A46" w:rsidRDefault="00804EA9" w:rsidP="00804EA9">
      <w:pPr>
        <w:pStyle w:val="Default"/>
        <w:tabs>
          <w:tab w:val="left" w:pos="4253"/>
        </w:tabs>
        <w:spacing w:line="278" w:lineRule="atLeast"/>
        <w:jc w:val="both"/>
        <w:rPr>
          <w:sz w:val="22"/>
          <w:szCs w:val="22"/>
        </w:rPr>
      </w:pPr>
      <w:r w:rsidRPr="00003A46">
        <w:rPr>
          <w:b/>
          <w:bCs/>
          <w:noProof/>
          <w:color w:val="0000FF"/>
          <w:sz w:val="22"/>
          <w:szCs w:val="22"/>
        </w:rPr>
        <w:drawing>
          <wp:anchor distT="0" distB="0" distL="114300" distR="114300" simplePos="0" relativeHeight="251659264" behindDoc="0" locked="0" layoutInCell="1" allowOverlap="1" wp14:anchorId="445579EC" wp14:editId="1E3322D6">
            <wp:simplePos x="0" y="0"/>
            <wp:positionH relativeFrom="column">
              <wp:posOffset>3086100</wp:posOffset>
            </wp:positionH>
            <wp:positionV relativeFrom="paragraph">
              <wp:posOffset>99695</wp:posOffset>
            </wp:positionV>
            <wp:extent cx="2633980" cy="1965325"/>
            <wp:effectExtent l="0" t="0" r="762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96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03A46">
        <w:rPr>
          <w:sz w:val="22"/>
          <w:szCs w:val="22"/>
        </w:rPr>
        <w:t xml:space="preserve">LA GALLERIA Venezia, </w:t>
      </w:r>
    </w:p>
    <w:p w14:paraId="29FCEE61" w14:textId="77777777" w:rsidR="00804EA9" w:rsidRPr="00003A46" w:rsidRDefault="00804EA9" w:rsidP="00804EA9">
      <w:pPr>
        <w:pStyle w:val="Default"/>
        <w:tabs>
          <w:tab w:val="left" w:pos="4253"/>
        </w:tabs>
        <w:spacing w:line="278" w:lineRule="atLeast"/>
        <w:jc w:val="both"/>
        <w:rPr>
          <w:sz w:val="22"/>
          <w:szCs w:val="22"/>
        </w:rPr>
      </w:pPr>
      <w:r w:rsidRPr="00003A46">
        <w:rPr>
          <w:sz w:val="22"/>
          <w:szCs w:val="22"/>
        </w:rPr>
        <w:t xml:space="preserve">San Marco 2566, </w:t>
      </w:r>
      <w:proofErr w:type="spellStart"/>
      <w:r w:rsidRPr="00003A46">
        <w:rPr>
          <w:sz w:val="22"/>
          <w:szCs w:val="22"/>
        </w:rPr>
        <w:t>Calle</w:t>
      </w:r>
      <w:proofErr w:type="spellEnd"/>
      <w:r w:rsidRPr="00003A46">
        <w:rPr>
          <w:sz w:val="22"/>
          <w:szCs w:val="22"/>
        </w:rPr>
        <w:t xml:space="preserve"> </w:t>
      </w:r>
      <w:proofErr w:type="spellStart"/>
      <w:r w:rsidRPr="00003A46">
        <w:rPr>
          <w:sz w:val="22"/>
          <w:szCs w:val="22"/>
        </w:rPr>
        <w:t>Calegheri</w:t>
      </w:r>
      <w:proofErr w:type="spellEnd"/>
      <w:r w:rsidRPr="00003A46">
        <w:rPr>
          <w:sz w:val="22"/>
          <w:szCs w:val="22"/>
        </w:rPr>
        <w:t xml:space="preserve">, </w:t>
      </w:r>
    </w:p>
    <w:p w14:paraId="6751BFAD" w14:textId="77777777" w:rsidR="00804EA9" w:rsidRPr="00003A46" w:rsidRDefault="00804EA9" w:rsidP="00804EA9">
      <w:pPr>
        <w:pStyle w:val="Default"/>
        <w:tabs>
          <w:tab w:val="left" w:pos="4253"/>
        </w:tabs>
        <w:spacing w:line="278" w:lineRule="atLeast"/>
        <w:jc w:val="both"/>
        <w:rPr>
          <w:sz w:val="22"/>
          <w:szCs w:val="22"/>
        </w:rPr>
      </w:pPr>
      <w:r w:rsidRPr="00003A46">
        <w:rPr>
          <w:sz w:val="22"/>
          <w:szCs w:val="22"/>
        </w:rPr>
        <w:t>30124 Venezia</w:t>
      </w:r>
    </w:p>
    <w:p w14:paraId="463331C7" w14:textId="77777777" w:rsidR="00804EA9" w:rsidRPr="00003A46" w:rsidRDefault="00804EA9" w:rsidP="00804EA9">
      <w:pPr>
        <w:pStyle w:val="Default"/>
        <w:tabs>
          <w:tab w:val="left" w:pos="4253"/>
        </w:tabs>
        <w:spacing w:line="278" w:lineRule="atLeast"/>
        <w:jc w:val="both"/>
        <w:rPr>
          <w:sz w:val="22"/>
          <w:szCs w:val="22"/>
        </w:rPr>
      </w:pPr>
    </w:p>
    <w:p w14:paraId="350988A5" w14:textId="77777777" w:rsidR="00804EA9" w:rsidRPr="00003A46" w:rsidRDefault="00804EA9" w:rsidP="00804EA9">
      <w:pPr>
        <w:pStyle w:val="Default"/>
        <w:tabs>
          <w:tab w:val="left" w:pos="4253"/>
        </w:tabs>
        <w:spacing w:line="278" w:lineRule="atLeast"/>
        <w:jc w:val="both"/>
        <w:rPr>
          <w:sz w:val="22"/>
          <w:szCs w:val="22"/>
        </w:rPr>
      </w:pPr>
      <w:r w:rsidRPr="00003A46">
        <w:rPr>
          <w:sz w:val="22"/>
          <w:szCs w:val="22"/>
        </w:rPr>
        <w:t xml:space="preserve">Zeitgleich zur »Kunst-Biennale« </w:t>
      </w:r>
    </w:p>
    <w:p w14:paraId="49CBE441" w14:textId="715B13E7" w:rsidR="00804EA9" w:rsidRPr="00003A46" w:rsidRDefault="00AA6826" w:rsidP="00804EA9">
      <w:pPr>
        <w:pStyle w:val="CM9"/>
        <w:spacing w:before="240" w:line="278" w:lineRule="atLeast"/>
        <w:jc w:val="both"/>
        <w:rPr>
          <w:rFonts w:cs="Arial"/>
          <w:color w:val="FF0000"/>
          <w:sz w:val="22"/>
          <w:szCs w:val="22"/>
        </w:rPr>
      </w:pPr>
      <w:r>
        <w:rPr>
          <w:rFonts w:cs="Arial"/>
          <w:color w:val="0000FF"/>
          <w:sz w:val="22"/>
          <w:szCs w:val="22"/>
        </w:rPr>
        <w:t>ab 23.5. – 25</w:t>
      </w:r>
      <w:r w:rsidR="00804EA9" w:rsidRPr="00003A46">
        <w:rPr>
          <w:rFonts w:cs="Arial"/>
          <w:color w:val="0000FF"/>
          <w:sz w:val="22"/>
          <w:szCs w:val="22"/>
        </w:rPr>
        <w:t>.11.2017</w:t>
      </w:r>
      <w:r w:rsidR="00804EA9" w:rsidRPr="00003A46">
        <w:rPr>
          <w:rFonts w:cs="Arial"/>
          <w:color w:val="FF0000"/>
          <w:sz w:val="22"/>
          <w:szCs w:val="22"/>
        </w:rPr>
        <w:t xml:space="preserve"> </w:t>
      </w:r>
    </w:p>
    <w:p w14:paraId="2E0061F0" w14:textId="137A491F" w:rsidR="00804EA9" w:rsidRPr="00003A46" w:rsidRDefault="00804EA9" w:rsidP="00804EA9">
      <w:pPr>
        <w:pStyle w:val="CM9"/>
        <w:spacing w:line="278" w:lineRule="atLeast"/>
        <w:jc w:val="both"/>
        <w:rPr>
          <w:rFonts w:cs="Arial"/>
          <w:iCs/>
          <w:color w:val="FF0000"/>
          <w:sz w:val="22"/>
          <w:szCs w:val="22"/>
        </w:rPr>
      </w:pPr>
      <w:r w:rsidRPr="00003A46">
        <w:rPr>
          <w:rFonts w:cs="Arial"/>
          <w:iCs/>
          <w:color w:val="FF0000"/>
          <w:sz w:val="22"/>
          <w:szCs w:val="22"/>
        </w:rPr>
        <w:t>»</w:t>
      </w:r>
      <w:proofErr w:type="spellStart"/>
      <w:r w:rsidR="00AA6826">
        <w:rPr>
          <w:rFonts w:cs="Arial"/>
          <w:i/>
          <w:iCs/>
          <w:color w:val="FF0000"/>
          <w:sz w:val="22"/>
          <w:szCs w:val="22"/>
        </w:rPr>
        <w:t>Attached</w:t>
      </w:r>
      <w:proofErr w:type="spellEnd"/>
      <w:r w:rsidR="00AA6826">
        <w:rPr>
          <w:rFonts w:cs="Arial"/>
          <w:i/>
          <w:iCs/>
          <w:color w:val="FF0000"/>
          <w:sz w:val="22"/>
          <w:szCs w:val="22"/>
        </w:rPr>
        <w:t xml:space="preserve"> </w:t>
      </w:r>
      <w:proofErr w:type="spellStart"/>
      <w:r w:rsidR="00AA6826">
        <w:rPr>
          <w:rFonts w:cs="Arial"/>
          <w:i/>
          <w:iCs/>
          <w:color w:val="FF0000"/>
          <w:sz w:val="22"/>
          <w:szCs w:val="22"/>
        </w:rPr>
        <w:t>Beside</w:t>
      </w:r>
      <w:proofErr w:type="spellEnd"/>
      <w:r w:rsidR="00AA6826">
        <w:rPr>
          <w:rFonts w:cs="Arial"/>
          <w:i/>
          <w:iCs/>
          <w:color w:val="FF0000"/>
          <w:sz w:val="22"/>
          <w:szCs w:val="22"/>
        </w:rPr>
        <w:t xml:space="preserve"> </w:t>
      </w:r>
      <w:proofErr w:type="spellStart"/>
      <w:r w:rsidR="00AA6826">
        <w:rPr>
          <w:rFonts w:cs="Arial"/>
          <w:i/>
          <w:iCs/>
          <w:color w:val="FF0000"/>
          <w:sz w:val="22"/>
          <w:szCs w:val="22"/>
        </w:rPr>
        <w:t>Beyond</w:t>
      </w:r>
      <w:proofErr w:type="spellEnd"/>
      <w:r w:rsidR="00AA6826">
        <w:rPr>
          <w:rFonts w:cs="Arial"/>
          <w:i/>
          <w:iCs/>
          <w:color w:val="FF0000"/>
          <w:sz w:val="22"/>
          <w:szCs w:val="22"/>
        </w:rPr>
        <w:t xml:space="preserve"> </w:t>
      </w:r>
      <w:proofErr w:type="spellStart"/>
      <w:r w:rsidR="00AA6826">
        <w:rPr>
          <w:rFonts w:cs="Arial"/>
          <w:i/>
          <w:iCs/>
          <w:color w:val="FF0000"/>
          <w:sz w:val="22"/>
          <w:szCs w:val="22"/>
        </w:rPr>
        <w:t>Architecture</w:t>
      </w:r>
      <w:proofErr w:type="spellEnd"/>
      <w:r w:rsidRPr="00003A46">
        <w:rPr>
          <w:rFonts w:cs="Arial"/>
          <w:iCs/>
          <w:color w:val="FF0000"/>
          <w:sz w:val="22"/>
          <w:szCs w:val="22"/>
        </w:rPr>
        <w:t xml:space="preserve">« </w:t>
      </w:r>
    </w:p>
    <w:p w14:paraId="5FBA033C" w14:textId="77777777" w:rsidR="00804EA9" w:rsidRPr="00003A46" w:rsidRDefault="00804EA9" w:rsidP="00804EA9">
      <w:pPr>
        <w:pStyle w:val="Default"/>
        <w:rPr>
          <w:sz w:val="22"/>
          <w:szCs w:val="22"/>
        </w:rPr>
      </w:pPr>
    </w:p>
    <w:p w14:paraId="7E1B06D6" w14:textId="77777777" w:rsidR="00804EA9" w:rsidRPr="00003A46" w:rsidRDefault="00804EA9" w:rsidP="00804EA9">
      <w:pPr>
        <w:pStyle w:val="Default"/>
        <w:rPr>
          <w:sz w:val="22"/>
          <w:szCs w:val="22"/>
        </w:rPr>
      </w:pPr>
      <w:r w:rsidRPr="00003A46">
        <w:rPr>
          <w:sz w:val="22"/>
          <w:szCs w:val="22"/>
        </w:rPr>
        <w:t xml:space="preserve">mit Werken von: Lore Bert, Daniel </w:t>
      </w:r>
    </w:p>
    <w:p w14:paraId="189CDC9E" w14:textId="7327B860" w:rsidR="00804EA9" w:rsidRPr="00003A46" w:rsidRDefault="00804EA9" w:rsidP="00804EA9">
      <w:pPr>
        <w:pStyle w:val="Default"/>
        <w:rPr>
          <w:sz w:val="22"/>
          <w:szCs w:val="22"/>
        </w:rPr>
      </w:pPr>
      <w:r w:rsidRPr="00003A46">
        <w:rPr>
          <w:sz w:val="22"/>
          <w:szCs w:val="22"/>
        </w:rPr>
        <w:t xml:space="preserve">Buren, Mohammed Kazem, Wulf Kirschner, </w:t>
      </w:r>
    </w:p>
    <w:p w14:paraId="02419D5F" w14:textId="77777777" w:rsidR="00AA6826" w:rsidRDefault="00AA6826" w:rsidP="00804EA9">
      <w:pPr>
        <w:pStyle w:val="Default"/>
        <w:rPr>
          <w:sz w:val="22"/>
          <w:szCs w:val="22"/>
        </w:rPr>
      </w:pPr>
      <w:r w:rsidRPr="00003A46">
        <w:rPr>
          <w:sz w:val="22"/>
          <w:szCs w:val="22"/>
        </w:rPr>
        <w:t xml:space="preserve">Arne </w:t>
      </w:r>
      <w:proofErr w:type="spellStart"/>
      <w:r w:rsidRPr="00003A46">
        <w:rPr>
          <w:sz w:val="22"/>
          <w:szCs w:val="22"/>
        </w:rPr>
        <w:t>Quinze</w:t>
      </w:r>
      <w:proofErr w:type="spellEnd"/>
      <w:r>
        <w:rPr>
          <w:sz w:val="22"/>
          <w:szCs w:val="22"/>
        </w:rPr>
        <w:t xml:space="preserve">, </w:t>
      </w:r>
      <w:r w:rsidR="00804EA9" w:rsidRPr="00003A46">
        <w:rPr>
          <w:sz w:val="22"/>
          <w:szCs w:val="22"/>
        </w:rPr>
        <w:t xml:space="preserve">Vera Röhm, </w:t>
      </w:r>
      <w:proofErr w:type="spellStart"/>
      <w:r w:rsidR="00804EA9" w:rsidRPr="00003A46">
        <w:rPr>
          <w:sz w:val="22"/>
          <w:szCs w:val="22"/>
        </w:rPr>
        <w:t>Turi</w:t>
      </w:r>
      <w:proofErr w:type="spellEnd"/>
      <w:r w:rsidR="00804EA9" w:rsidRPr="00003A46">
        <w:rPr>
          <w:sz w:val="22"/>
          <w:szCs w:val="22"/>
        </w:rPr>
        <w:t xml:space="preserve"> </w:t>
      </w:r>
      <w:proofErr w:type="spellStart"/>
      <w:r w:rsidR="00804EA9" w:rsidRPr="00003A46">
        <w:rPr>
          <w:sz w:val="22"/>
          <w:szCs w:val="22"/>
        </w:rPr>
        <w:t>Simeti</w:t>
      </w:r>
      <w:proofErr w:type="spellEnd"/>
      <w:r>
        <w:rPr>
          <w:sz w:val="22"/>
          <w:szCs w:val="22"/>
        </w:rPr>
        <w:t xml:space="preserve">, </w:t>
      </w:r>
    </w:p>
    <w:p w14:paraId="236DBCB9" w14:textId="2A3EE5CF" w:rsidR="00804EA9" w:rsidRPr="00003A46" w:rsidRDefault="00AA6826" w:rsidP="00804EA9">
      <w:pPr>
        <w:pStyle w:val="Default"/>
        <w:rPr>
          <w:sz w:val="22"/>
          <w:szCs w:val="22"/>
        </w:rPr>
      </w:pPr>
      <w:r>
        <w:rPr>
          <w:sz w:val="22"/>
          <w:szCs w:val="22"/>
        </w:rPr>
        <w:t xml:space="preserve">Günther Uecker und Martin </w:t>
      </w:r>
      <w:proofErr w:type="spellStart"/>
      <w:r>
        <w:rPr>
          <w:sz w:val="22"/>
          <w:szCs w:val="22"/>
        </w:rPr>
        <w:t>Willing</w:t>
      </w:r>
      <w:proofErr w:type="spellEnd"/>
    </w:p>
    <w:p w14:paraId="43EDBAC8" w14:textId="77777777" w:rsidR="00804EA9" w:rsidRPr="00003A46" w:rsidRDefault="00804EA9" w:rsidP="00804EA9">
      <w:pPr>
        <w:rPr>
          <w:rFonts w:ascii="Arial" w:hAnsi="Arial" w:cs="Arial"/>
          <w:sz w:val="22"/>
          <w:szCs w:val="22"/>
        </w:rPr>
      </w:pPr>
    </w:p>
    <w:p w14:paraId="12235FA1" w14:textId="77777777" w:rsidR="00804EA9" w:rsidRPr="00003A46" w:rsidRDefault="00804EA9" w:rsidP="00804EA9">
      <w:pPr>
        <w:jc w:val="center"/>
        <w:rPr>
          <w:rFonts w:ascii="Arial" w:hAnsi="Arial" w:cs="Arial"/>
          <w:b/>
          <w:sz w:val="22"/>
          <w:szCs w:val="22"/>
          <w:u w:val="single"/>
        </w:rPr>
      </w:pPr>
    </w:p>
    <w:p w14:paraId="72185636" w14:textId="77777777" w:rsidR="00804EA9" w:rsidRDefault="00804EA9" w:rsidP="00804EA9">
      <w:pPr>
        <w:jc w:val="center"/>
        <w:rPr>
          <w:rFonts w:ascii="Arial" w:hAnsi="Arial" w:cs="Arial"/>
          <w:b/>
          <w:sz w:val="22"/>
          <w:szCs w:val="22"/>
          <w:u w:val="single"/>
        </w:rPr>
      </w:pPr>
    </w:p>
    <w:p w14:paraId="4A02F4B1" w14:textId="77777777" w:rsidR="00AA6826" w:rsidRDefault="00AA6826" w:rsidP="00804EA9">
      <w:pPr>
        <w:jc w:val="center"/>
        <w:rPr>
          <w:rFonts w:ascii="Arial" w:hAnsi="Arial" w:cs="Arial"/>
          <w:b/>
          <w:sz w:val="22"/>
          <w:szCs w:val="22"/>
          <w:u w:val="single"/>
        </w:rPr>
      </w:pPr>
    </w:p>
    <w:p w14:paraId="6E720782" w14:textId="77777777" w:rsidR="00AA6826" w:rsidRDefault="00AA6826" w:rsidP="00804EA9">
      <w:pPr>
        <w:jc w:val="center"/>
        <w:rPr>
          <w:rFonts w:ascii="Arial" w:hAnsi="Arial" w:cs="Arial"/>
          <w:b/>
          <w:sz w:val="22"/>
          <w:szCs w:val="22"/>
          <w:u w:val="single"/>
        </w:rPr>
      </w:pPr>
    </w:p>
    <w:p w14:paraId="71679FEB" w14:textId="77777777" w:rsidR="00EB0C96" w:rsidRDefault="00EB0C96" w:rsidP="00804EA9">
      <w:pPr>
        <w:jc w:val="center"/>
        <w:rPr>
          <w:rFonts w:ascii="Arial" w:hAnsi="Arial" w:cs="Arial"/>
          <w:b/>
          <w:sz w:val="22"/>
          <w:szCs w:val="22"/>
          <w:u w:val="single"/>
        </w:rPr>
      </w:pPr>
    </w:p>
    <w:p w14:paraId="4F255002" w14:textId="77777777" w:rsidR="00EB0C96" w:rsidRPr="00003A46" w:rsidRDefault="00EB0C96" w:rsidP="00804EA9">
      <w:pPr>
        <w:jc w:val="center"/>
        <w:rPr>
          <w:rFonts w:ascii="Arial" w:hAnsi="Arial" w:cs="Arial"/>
          <w:b/>
          <w:sz w:val="22"/>
          <w:szCs w:val="22"/>
          <w:u w:val="single"/>
        </w:rPr>
      </w:pPr>
    </w:p>
    <w:p w14:paraId="2AB054B2" w14:textId="77777777" w:rsidR="00804EA9" w:rsidRPr="00003A46" w:rsidRDefault="00804EA9" w:rsidP="00804EA9">
      <w:pPr>
        <w:jc w:val="center"/>
        <w:rPr>
          <w:rFonts w:ascii="Arial" w:hAnsi="Arial" w:cs="Arial"/>
          <w:b/>
          <w:sz w:val="22"/>
          <w:szCs w:val="22"/>
          <w:u w:val="single"/>
        </w:rPr>
      </w:pPr>
    </w:p>
    <w:p w14:paraId="49AE0CE7" w14:textId="77777777" w:rsidR="00804EA9" w:rsidRPr="00003A46" w:rsidRDefault="00804EA9" w:rsidP="00804EA9">
      <w:pPr>
        <w:jc w:val="center"/>
        <w:rPr>
          <w:rFonts w:ascii="Arial" w:hAnsi="Arial" w:cs="Arial"/>
          <w:sz w:val="22"/>
          <w:szCs w:val="22"/>
        </w:rPr>
      </w:pPr>
      <w:r w:rsidRPr="00003A46">
        <w:rPr>
          <w:rFonts w:ascii="Arial" w:hAnsi="Arial" w:cs="Arial"/>
          <w:b/>
          <w:sz w:val="22"/>
          <w:szCs w:val="22"/>
          <w:u w:val="single"/>
        </w:rPr>
        <w:t>Kontakt:</w:t>
      </w:r>
    </w:p>
    <w:p w14:paraId="3531C466" w14:textId="77777777" w:rsidR="00804EA9" w:rsidRPr="00003A46" w:rsidRDefault="00804EA9" w:rsidP="00804EA9">
      <w:pPr>
        <w:spacing w:before="240"/>
        <w:jc w:val="center"/>
        <w:rPr>
          <w:rFonts w:ascii="Arial" w:hAnsi="Arial" w:cs="Arial"/>
          <w:b/>
          <w:sz w:val="22"/>
          <w:szCs w:val="22"/>
        </w:rPr>
      </w:pPr>
      <w:r w:rsidRPr="00003A46">
        <w:rPr>
          <w:rFonts w:ascii="Arial" w:hAnsi="Arial" w:cs="Arial"/>
          <w:b/>
          <w:sz w:val="22"/>
          <w:szCs w:val="22"/>
        </w:rPr>
        <w:t xml:space="preserve">Dr. phil. Dorothea van der </w:t>
      </w:r>
      <w:proofErr w:type="spellStart"/>
      <w:r w:rsidRPr="00003A46">
        <w:rPr>
          <w:rFonts w:ascii="Arial" w:hAnsi="Arial" w:cs="Arial"/>
          <w:b/>
          <w:sz w:val="22"/>
          <w:szCs w:val="22"/>
        </w:rPr>
        <w:t>Koelen</w:t>
      </w:r>
      <w:proofErr w:type="spellEnd"/>
    </w:p>
    <w:p w14:paraId="514845A9" w14:textId="77777777" w:rsidR="00804EA9" w:rsidRPr="00003A46" w:rsidRDefault="00261D51" w:rsidP="00804EA9">
      <w:pPr>
        <w:jc w:val="center"/>
        <w:rPr>
          <w:rFonts w:ascii="Arial" w:hAnsi="Arial" w:cs="Arial"/>
          <w:b/>
          <w:sz w:val="22"/>
          <w:szCs w:val="22"/>
        </w:rPr>
      </w:pPr>
      <w:hyperlink r:id="rId10" w:history="1">
        <w:r w:rsidR="00804EA9" w:rsidRPr="00003A46">
          <w:rPr>
            <w:rStyle w:val="Link"/>
            <w:rFonts w:ascii="Arial" w:hAnsi="Arial" w:cs="Arial"/>
            <w:b/>
            <w:sz w:val="22"/>
            <w:szCs w:val="22"/>
          </w:rPr>
          <w:t>dvanderkoelen@chorus-verlag.de</w:t>
        </w:r>
      </w:hyperlink>
    </w:p>
    <w:p w14:paraId="5CA53E9B" w14:textId="77777777" w:rsidR="00804EA9" w:rsidRPr="00003A46" w:rsidRDefault="00804EA9" w:rsidP="00804EA9">
      <w:pPr>
        <w:jc w:val="center"/>
        <w:rPr>
          <w:rFonts w:ascii="Arial" w:hAnsi="Arial" w:cs="Arial"/>
          <w:b/>
          <w:sz w:val="22"/>
          <w:szCs w:val="22"/>
        </w:rPr>
      </w:pPr>
      <w:r w:rsidRPr="00003A46">
        <w:rPr>
          <w:rFonts w:ascii="Arial" w:hAnsi="Arial" w:cs="Arial"/>
          <w:b/>
          <w:sz w:val="22"/>
          <w:szCs w:val="22"/>
        </w:rPr>
        <w:t xml:space="preserve">Mobil: +49 </w:t>
      </w:r>
      <w:r w:rsidRPr="00003A46">
        <w:rPr>
          <w:rFonts w:ascii="Arial" w:hAnsi="Arial" w:cs="Arial"/>
          <w:b/>
          <w:sz w:val="22"/>
          <w:szCs w:val="22"/>
        </w:rPr>
        <w:softHyphen/>
        <w:t>– (0) 171 – 4 208 280</w:t>
      </w:r>
    </w:p>
    <w:p w14:paraId="4A5FB4D2" w14:textId="77777777" w:rsidR="00804EA9" w:rsidRPr="00003A46" w:rsidRDefault="00804EA9" w:rsidP="00804EA9">
      <w:pPr>
        <w:jc w:val="center"/>
        <w:rPr>
          <w:rFonts w:ascii="Arial" w:hAnsi="Arial" w:cs="Arial"/>
          <w:b/>
          <w:sz w:val="22"/>
          <w:szCs w:val="22"/>
        </w:rPr>
      </w:pPr>
    </w:p>
    <w:p w14:paraId="54A8C770" w14:textId="77777777" w:rsidR="00804EA9" w:rsidRPr="00003A46" w:rsidRDefault="00804EA9" w:rsidP="00804EA9">
      <w:pPr>
        <w:jc w:val="center"/>
        <w:rPr>
          <w:rFonts w:ascii="Arial" w:hAnsi="Arial" w:cs="Arial"/>
          <w:b/>
          <w:sz w:val="22"/>
          <w:szCs w:val="22"/>
        </w:rPr>
      </w:pPr>
      <w:r w:rsidRPr="00003A46">
        <w:rPr>
          <w:rFonts w:ascii="Arial" w:hAnsi="Arial" w:cs="Arial"/>
          <w:b/>
          <w:sz w:val="22"/>
          <w:szCs w:val="22"/>
        </w:rPr>
        <w:t xml:space="preserve">Galerie Dorothea van der </w:t>
      </w:r>
      <w:proofErr w:type="spellStart"/>
      <w:r w:rsidRPr="00003A46">
        <w:rPr>
          <w:rFonts w:ascii="Arial" w:hAnsi="Arial" w:cs="Arial"/>
          <w:b/>
          <w:sz w:val="22"/>
          <w:szCs w:val="22"/>
        </w:rPr>
        <w:t>Koelen</w:t>
      </w:r>
      <w:proofErr w:type="spellEnd"/>
      <w:r w:rsidRPr="00003A46">
        <w:rPr>
          <w:rFonts w:ascii="Arial" w:hAnsi="Arial" w:cs="Arial"/>
          <w:b/>
          <w:sz w:val="22"/>
          <w:szCs w:val="22"/>
        </w:rPr>
        <w:t xml:space="preserve"> · CADORO in Mainz · LA GALLERIA </w:t>
      </w:r>
      <w:proofErr w:type="spellStart"/>
      <w:r w:rsidRPr="00003A46">
        <w:rPr>
          <w:rFonts w:ascii="Arial" w:hAnsi="Arial" w:cs="Arial"/>
          <w:b/>
          <w:sz w:val="22"/>
          <w:szCs w:val="22"/>
        </w:rPr>
        <w:t>Venzia</w:t>
      </w:r>
      <w:proofErr w:type="spellEnd"/>
    </w:p>
    <w:p w14:paraId="69F7E3C9" w14:textId="77777777" w:rsidR="00804EA9" w:rsidRPr="00003A46" w:rsidRDefault="00804EA9" w:rsidP="00804EA9">
      <w:pPr>
        <w:jc w:val="center"/>
        <w:rPr>
          <w:rFonts w:ascii="Arial" w:hAnsi="Arial" w:cs="Arial"/>
          <w:b/>
          <w:sz w:val="22"/>
          <w:szCs w:val="22"/>
        </w:rPr>
      </w:pPr>
      <w:r w:rsidRPr="00003A46">
        <w:rPr>
          <w:rFonts w:ascii="Arial" w:hAnsi="Arial" w:cs="Arial"/>
          <w:b/>
          <w:sz w:val="22"/>
          <w:szCs w:val="22"/>
        </w:rPr>
        <w:t xml:space="preserve">Tel.: +49 </w:t>
      </w:r>
      <w:r w:rsidRPr="00003A46">
        <w:rPr>
          <w:rFonts w:ascii="Arial" w:hAnsi="Arial" w:cs="Arial"/>
          <w:b/>
          <w:sz w:val="22"/>
          <w:szCs w:val="22"/>
        </w:rPr>
        <w:softHyphen/>
        <w:t>– (0) 61 31 – 3 46 64 + 21 91 883 · Fax: +49 – (0) 61 31 – 36 90 76</w:t>
      </w:r>
    </w:p>
    <w:p w14:paraId="65EA7686" w14:textId="77777777" w:rsidR="00804EA9" w:rsidRPr="00003A46" w:rsidRDefault="00804EA9" w:rsidP="00804EA9">
      <w:pPr>
        <w:jc w:val="center"/>
        <w:rPr>
          <w:rFonts w:ascii="Arial" w:hAnsi="Arial" w:cs="Arial"/>
          <w:b/>
          <w:sz w:val="22"/>
          <w:szCs w:val="22"/>
        </w:rPr>
      </w:pPr>
      <w:r w:rsidRPr="00003A46">
        <w:rPr>
          <w:rFonts w:ascii="Arial" w:hAnsi="Arial" w:cs="Arial"/>
          <w:b/>
          <w:sz w:val="22"/>
          <w:szCs w:val="22"/>
        </w:rPr>
        <w:t xml:space="preserve">Tel.: +39 </w:t>
      </w:r>
      <w:r w:rsidRPr="00003A46">
        <w:rPr>
          <w:rFonts w:ascii="Arial" w:hAnsi="Arial" w:cs="Arial"/>
          <w:b/>
          <w:sz w:val="22"/>
          <w:szCs w:val="22"/>
        </w:rPr>
        <w:softHyphen/>
        <w:t xml:space="preserve">– 041 – 52 07 415 · Fax: +39 – 041 – 277 80 </w:t>
      </w:r>
      <w:proofErr w:type="spellStart"/>
      <w:r w:rsidRPr="00003A46">
        <w:rPr>
          <w:rFonts w:ascii="Arial" w:hAnsi="Arial" w:cs="Arial"/>
          <w:b/>
          <w:sz w:val="22"/>
          <w:szCs w:val="22"/>
        </w:rPr>
        <w:t>80</w:t>
      </w:r>
      <w:proofErr w:type="spellEnd"/>
      <w:r w:rsidRPr="00003A46">
        <w:rPr>
          <w:rFonts w:ascii="Arial" w:hAnsi="Arial" w:cs="Arial"/>
          <w:b/>
          <w:sz w:val="22"/>
          <w:szCs w:val="22"/>
        </w:rPr>
        <w:t xml:space="preserve"> · Mob. +39 – 327 – 692 3 693</w:t>
      </w:r>
    </w:p>
    <w:p w14:paraId="6ED1F115" w14:textId="77777777" w:rsidR="00804EA9" w:rsidRPr="00003A46" w:rsidRDefault="00804EA9" w:rsidP="00804EA9">
      <w:pPr>
        <w:jc w:val="center"/>
        <w:rPr>
          <w:rFonts w:ascii="Arial" w:hAnsi="Arial" w:cs="Arial"/>
          <w:b/>
          <w:sz w:val="22"/>
          <w:szCs w:val="22"/>
        </w:rPr>
      </w:pPr>
    </w:p>
    <w:p w14:paraId="071A9CE2" w14:textId="77777777" w:rsidR="00804EA9" w:rsidRPr="00003A46" w:rsidRDefault="00804EA9" w:rsidP="00804EA9">
      <w:pPr>
        <w:jc w:val="center"/>
        <w:rPr>
          <w:rFonts w:ascii="Arial" w:hAnsi="Arial" w:cs="Arial"/>
          <w:b/>
          <w:sz w:val="22"/>
          <w:szCs w:val="22"/>
        </w:rPr>
      </w:pPr>
      <w:r w:rsidRPr="00003A46">
        <w:rPr>
          <w:rFonts w:ascii="Arial" w:hAnsi="Arial" w:cs="Arial"/>
          <w:b/>
          <w:sz w:val="22"/>
          <w:szCs w:val="22"/>
        </w:rPr>
        <w:t>Bilder zum Direkt-Download sowie weitere Presseinformationen in Kürze unter:</w:t>
      </w:r>
    </w:p>
    <w:p w14:paraId="7F2BC4E3" w14:textId="6EC67A7D" w:rsidR="00AD5C9B" w:rsidRPr="0081126C" w:rsidRDefault="00261D51" w:rsidP="0081126C">
      <w:pPr>
        <w:spacing w:before="120"/>
        <w:jc w:val="center"/>
        <w:rPr>
          <w:rFonts w:ascii="Arial" w:hAnsi="Arial" w:cs="Arial"/>
          <w:sz w:val="22"/>
          <w:szCs w:val="22"/>
        </w:rPr>
      </w:pPr>
      <w:hyperlink r:id="rId11" w:history="1">
        <w:r w:rsidR="00804EA9" w:rsidRPr="00003A46">
          <w:rPr>
            <w:rStyle w:val="Link"/>
            <w:rFonts w:ascii="Arial" w:hAnsi="Arial" w:cs="Arial"/>
            <w:b/>
            <w:sz w:val="22"/>
            <w:szCs w:val="22"/>
          </w:rPr>
          <w:t>www.galerie.vanderkoelen.de</w:t>
        </w:r>
      </w:hyperlink>
    </w:p>
    <w:sectPr w:rsidR="00AD5C9B" w:rsidRPr="0081126C" w:rsidSect="00AD5C9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charset w:val="00"/>
    <w:family w:val="auto"/>
    <w:pitch w:val="variable"/>
  </w:font>
  <w:font w:name="R Walbaum Roman">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EA9"/>
    <w:rsid w:val="00001E68"/>
    <w:rsid w:val="00037C26"/>
    <w:rsid w:val="00087A1B"/>
    <w:rsid w:val="000A308F"/>
    <w:rsid w:val="001143BC"/>
    <w:rsid w:val="00190AB8"/>
    <w:rsid w:val="00261D51"/>
    <w:rsid w:val="002B02C8"/>
    <w:rsid w:val="003873FC"/>
    <w:rsid w:val="003C1EB8"/>
    <w:rsid w:val="00574DE7"/>
    <w:rsid w:val="006A5700"/>
    <w:rsid w:val="00783B5D"/>
    <w:rsid w:val="00794BE0"/>
    <w:rsid w:val="00795B6B"/>
    <w:rsid w:val="00804EA9"/>
    <w:rsid w:val="0081126C"/>
    <w:rsid w:val="00866DED"/>
    <w:rsid w:val="00930C47"/>
    <w:rsid w:val="00AA6826"/>
    <w:rsid w:val="00AD5C9B"/>
    <w:rsid w:val="00BA0750"/>
    <w:rsid w:val="00D57A7D"/>
    <w:rsid w:val="00D72FC1"/>
    <w:rsid w:val="00E45900"/>
    <w:rsid w:val="00EB0C96"/>
    <w:rsid w:val="00EF6E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D64D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4EA9"/>
    <w:rPr>
      <w:rFonts w:ascii="Times New Roman" w:eastAsia="Times New Roman" w:hAnsi="Times New Roman" w:cs="Times New Roman"/>
    </w:rPr>
  </w:style>
  <w:style w:type="paragraph" w:styleId="berschrift2">
    <w:name w:val="heading 2"/>
    <w:basedOn w:val="Standard"/>
    <w:next w:val="Standard"/>
    <w:link w:val="berschrift2Zeichen"/>
    <w:qFormat/>
    <w:rsid w:val="00804EA9"/>
    <w:pPr>
      <w:keepNext/>
      <w:overflowPunct w:val="0"/>
      <w:autoSpaceDE w:val="0"/>
      <w:autoSpaceDN w:val="0"/>
      <w:adjustRightInd w:val="0"/>
      <w:jc w:val="center"/>
      <w:textAlignment w:val="baseline"/>
      <w:outlineLvl w:val="1"/>
    </w:pPr>
    <w:rPr>
      <w:rFonts w:ascii="Arial" w:hAnsi="Arial"/>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804EA9"/>
    <w:rPr>
      <w:rFonts w:ascii="Arial" w:eastAsia="Times New Roman" w:hAnsi="Arial" w:cs="Times New Roman"/>
      <w:iCs/>
      <w:szCs w:val="20"/>
    </w:rPr>
  </w:style>
  <w:style w:type="paragraph" w:styleId="Titel">
    <w:name w:val="Title"/>
    <w:basedOn w:val="Standard"/>
    <w:link w:val="TitelZeichen"/>
    <w:qFormat/>
    <w:rsid w:val="00804EA9"/>
    <w:pPr>
      <w:spacing w:line="360" w:lineRule="auto"/>
      <w:jc w:val="center"/>
    </w:pPr>
    <w:rPr>
      <w:rFonts w:ascii="Arial" w:hAnsi="Arial" w:cs="Arial"/>
      <w:sz w:val="28"/>
    </w:rPr>
  </w:style>
  <w:style w:type="character" w:customStyle="1" w:styleId="TitelZeichen">
    <w:name w:val="Titel Zeichen"/>
    <w:basedOn w:val="Absatzstandardschriftart"/>
    <w:link w:val="Titel"/>
    <w:rsid w:val="00804EA9"/>
    <w:rPr>
      <w:rFonts w:ascii="Arial" w:eastAsia="Times New Roman" w:hAnsi="Arial" w:cs="Arial"/>
      <w:sz w:val="28"/>
    </w:rPr>
  </w:style>
  <w:style w:type="character" w:styleId="Link">
    <w:name w:val="Hyperlink"/>
    <w:rsid w:val="00804EA9"/>
    <w:rPr>
      <w:color w:val="0000FF"/>
      <w:u w:val="single"/>
    </w:rPr>
  </w:style>
  <w:style w:type="paragraph" w:customStyle="1" w:styleId="Default">
    <w:name w:val="Default"/>
    <w:rsid w:val="00804EA9"/>
    <w:pPr>
      <w:widowControl w:val="0"/>
      <w:autoSpaceDE w:val="0"/>
      <w:autoSpaceDN w:val="0"/>
      <w:adjustRightInd w:val="0"/>
    </w:pPr>
    <w:rPr>
      <w:rFonts w:ascii="Arial" w:eastAsia="Times New Roman" w:hAnsi="Arial" w:cs="Arial"/>
      <w:color w:val="000000"/>
    </w:rPr>
  </w:style>
  <w:style w:type="paragraph" w:customStyle="1" w:styleId="CM8">
    <w:name w:val="CM8"/>
    <w:basedOn w:val="Default"/>
    <w:next w:val="Default"/>
    <w:uiPriority w:val="99"/>
    <w:rsid w:val="00804EA9"/>
    <w:pPr>
      <w:spacing w:line="251" w:lineRule="atLeast"/>
    </w:pPr>
    <w:rPr>
      <w:rFonts w:cs="Times New Roman"/>
      <w:color w:val="auto"/>
    </w:rPr>
  </w:style>
  <w:style w:type="paragraph" w:customStyle="1" w:styleId="CM9">
    <w:name w:val="CM9"/>
    <w:basedOn w:val="Default"/>
    <w:next w:val="Default"/>
    <w:uiPriority w:val="99"/>
    <w:rsid w:val="00804EA9"/>
    <w:rPr>
      <w:rFonts w:cs="Times New Roman"/>
      <w:color w:val="auto"/>
    </w:rPr>
  </w:style>
  <w:style w:type="paragraph" w:customStyle="1" w:styleId="CM7">
    <w:name w:val="CM7"/>
    <w:basedOn w:val="Default"/>
    <w:next w:val="Default"/>
    <w:uiPriority w:val="99"/>
    <w:rsid w:val="00804EA9"/>
    <w:pPr>
      <w:spacing w:line="278" w:lineRule="atLeast"/>
    </w:pPr>
    <w:rPr>
      <w:rFonts w:cs="Times New Roman"/>
      <w:color w:val="auto"/>
    </w:rPr>
  </w:style>
  <w:style w:type="paragraph" w:styleId="Sprechblasentext">
    <w:name w:val="Balloon Text"/>
    <w:basedOn w:val="Standard"/>
    <w:link w:val="SprechblasentextZeichen"/>
    <w:uiPriority w:val="99"/>
    <w:semiHidden/>
    <w:unhideWhenUsed/>
    <w:rsid w:val="00804E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04EA9"/>
    <w:rPr>
      <w:rFonts w:ascii="Lucida Grande" w:eastAsia="Times New Roman" w:hAnsi="Lucida Grande" w:cs="Lucida Grande"/>
      <w:sz w:val="18"/>
      <w:szCs w:val="18"/>
    </w:rPr>
  </w:style>
  <w:style w:type="character" w:customStyle="1" w:styleId="flietext">
    <w:name w:val="fließtext"/>
    <w:uiPriority w:val="99"/>
    <w:rsid w:val="00BA0750"/>
    <w:rPr>
      <w:rFonts w:ascii="Times-Roman" w:hAnsi="Times-Roman" w:cs="Times-Roman"/>
      <w:spacing w:val="2"/>
      <w:sz w:val="16"/>
      <w:szCs w:val="16"/>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4EA9"/>
    <w:rPr>
      <w:rFonts w:ascii="Times New Roman" w:eastAsia="Times New Roman" w:hAnsi="Times New Roman" w:cs="Times New Roman"/>
    </w:rPr>
  </w:style>
  <w:style w:type="paragraph" w:styleId="berschrift2">
    <w:name w:val="heading 2"/>
    <w:basedOn w:val="Standard"/>
    <w:next w:val="Standard"/>
    <w:link w:val="berschrift2Zeichen"/>
    <w:qFormat/>
    <w:rsid w:val="00804EA9"/>
    <w:pPr>
      <w:keepNext/>
      <w:overflowPunct w:val="0"/>
      <w:autoSpaceDE w:val="0"/>
      <w:autoSpaceDN w:val="0"/>
      <w:adjustRightInd w:val="0"/>
      <w:jc w:val="center"/>
      <w:textAlignment w:val="baseline"/>
      <w:outlineLvl w:val="1"/>
    </w:pPr>
    <w:rPr>
      <w:rFonts w:ascii="Arial" w:hAnsi="Arial"/>
      <w:iCs/>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804EA9"/>
    <w:rPr>
      <w:rFonts w:ascii="Arial" w:eastAsia="Times New Roman" w:hAnsi="Arial" w:cs="Times New Roman"/>
      <w:iCs/>
      <w:szCs w:val="20"/>
    </w:rPr>
  </w:style>
  <w:style w:type="paragraph" w:styleId="Titel">
    <w:name w:val="Title"/>
    <w:basedOn w:val="Standard"/>
    <w:link w:val="TitelZeichen"/>
    <w:qFormat/>
    <w:rsid w:val="00804EA9"/>
    <w:pPr>
      <w:spacing w:line="360" w:lineRule="auto"/>
      <w:jc w:val="center"/>
    </w:pPr>
    <w:rPr>
      <w:rFonts w:ascii="Arial" w:hAnsi="Arial" w:cs="Arial"/>
      <w:sz w:val="28"/>
    </w:rPr>
  </w:style>
  <w:style w:type="character" w:customStyle="1" w:styleId="TitelZeichen">
    <w:name w:val="Titel Zeichen"/>
    <w:basedOn w:val="Absatzstandardschriftart"/>
    <w:link w:val="Titel"/>
    <w:rsid w:val="00804EA9"/>
    <w:rPr>
      <w:rFonts w:ascii="Arial" w:eastAsia="Times New Roman" w:hAnsi="Arial" w:cs="Arial"/>
      <w:sz w:val="28"/>
    </w:rPr>
  </w:style>
  <w:style w:type="character" w:styleId="Link">
    <w:name w:val="Hyperlink"/>
    <w:rsid w:val="00804EA9"/>
    <w:rPr>
      <w:color w:val="0000FF"/>
      <w:u w:val="single"/>
    </w:rPr>
  </w:style>
  <w:style w:type="paragraph" w:customStyle="1" w:styleId="Default">
    <w:name w:val="Default"/>
    <w:rsid w:val="00804EA9"/>
    <w:pPr>
      <w:widowControl w:val="0"/>
      <w:autoSpaceDE w:val="0"/>
      <w:autoSpaceDN w:val="0"/>
      <w:adjustRightInd w:val="0"/>
    </w:pPr>
    <w:rPr>
      <w:rFonts w:ascii="Arial" w:eastAsia="Times New Roman" w:hAnsi="Arial" w:cs="Arial"/>
      <w:color w:val="000000"/>
    </w:rPr>
  </w:style>
  <w:style w:type="paragraph" w:customStyle="1" w:styleId="CM8">
    <w:name w:val="CM8"/>
    <w:basedOn w:val="Default"/>
    <w:next w:val="Default"/>
    <w:uiPriority w:val="99"/>
    <w:rsid w:val="00804EA9"/>
    <w:pPr>
      <w:spacing w:line="251" w:lineRule="atLeast"/>
    </w:pPr>
    <w:rPr>
      <w:rFonts w:cs="Times New Roman"/>
      <w:color w:val="auto"/>
    </w:rPr>
  </w:style>
  <w:style w:type="paragraph" w:customStyle="1" w:styleId="CM9">
    <w:name w:val="CM9"/>
    <w:basedOn w:val="Default"/>
    <w:next w:val="Default"/>
    <w:uiPriority w:val="99"/>
    <w:rsid w:val="00804EA9"/>
    <w:rPr>
      <w:rFonts w:cs="Times New Roman"/>
      <w:color w:val="auto"/>
    </w:rPr>
  </w:style>
  <w:style w:type="paragraph" w:customStyle="1" w:styleId="CM7">
    <w:name w:val="CM7"/>
    <w:basedOn w:val="Default"/>
    <w:next w:val="Default"/>
    <w:uiPriority w:val="99"/>
    <w:rsid w:val="00804EA9"/>
    <w:pPr>
      <w:spacing w:line="278" w:lineRule="atLeast"/>
    </w:pPr>
    <w:rPr>
      <w:rFonts w:cs="Times New Roman"/>
      <w:color w:val="auto"/>
    </w:rPr>
  </w:style>
  <w:style w:type="paragraph" w:styleId="Sprechblasentext">
    <w:name w:val="Balloon Text"/>
    <w:basedOn w:val="Standard"/>
    <w:link w:val="SprechblasentextZeichen"/>
    <w:uiPriority w:val="99"/>
    <w:semiHidden/>
    <w:unhideWhenUsed/>
    <w:rsid w:val="00804EA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04EA9"/>
    <w:rPr>
      <w:rFonts w:ascii="Lucida Grande" w:eastAsia="Times New Roman" w:hAnsi="Lucida Grande" w:cs="Lucida Grande"/>
      <w:sz w:val="18"/>
      <w:szCs w:val="18"/>
    </w:rPr>
  </w:style>
  <w:style w:type="character" w:customStyle="1" w:styleId="flietext">
    <w:name w:val="fließtext"/>
    <w:uiPriority w:val="99"/>
    <w:rsid w:val="00BA0750"/>
    <w:rPr>
      <w:rFonts w:ascii="Times-Roman" w:hAnsi="Times-Roman" w:cs="Times-Roman"/>
      <w:spacing w:val="2"/>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alerie.vanderkoelen.d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facebook.com/malu.dreyer/?fref=mentions" TargetMode="External"/><Relationship Id="rId7" Type="http://schemas.openxmlformats.org/officeDocument/2006/relationships/hyperlink" Target="https://www.facebook.com/pages/Stiftung-Rheinland-Pfalz-f%C3%BCr-Kultur/215137048973034?fref=mentions" TargetMode="External"/><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yperlink" Target="mailto:galerie@vanderkoelen.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1398</Words>
  <Characters>8812</Characters>
  <Application>Microsoft Macintosh Word</Application>
  <DocSecurity>0</DocSecurity>
  <Lines>73</Lines>
  <Paragraphs>20</Paragraphs>
  <ScaleCrop>false</ScaleCrop>
  <Company/>
  <LinksUpToDate>false</LinksUpToDate>
  <CharactersWithSpaces>10190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Konrad</cp:lastModifiedBy>
  <cp:revision>2</cp:revision>
  <cp:lastPrinted>2018-08-20T14:44:00Z</cp:lastPrinted>
  <dcterms:created xsi:type="dcterms:W3CDTF">2018-08-20T21:23:00Z</dcterms:created>
  <dcterms:modified xsi:type="dcterms:W3CDTF">2018-08-20T21:23:00Z</dcterms:modified>
</cp:coreProperties>
</file>